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75195" w14:textId="77777777" w:rsidR="007414DA" w:rsidRDefault="007414DA" w:rsidP="00EE0815">
      <w:pPr>
        <w:pStyle w:val="Titel"/>
        <w:spacing w:after="200" w:line="276" w:lineRule="auto"/>
        <w:jc w:val="center"/>
        <w:rPr>
          <w:rFonts w:asciiTheme="majorHAnsi" w:hAnsiTheme="majorHAnsi"/>
          <w:b/>
          <w:sz w:val="40"/>
          <w:szCs w:val="24"/>
        </w:rPr>
      </w:pPr>
    </w:p>
    <w:p w14:paraId="6834FA3C" w14:textId="77777777" w:rsidR="007414DA" w:rsidRDefault="007414DA" w:rsidP="00EE0815">
      <w:pPr>
        <w:pStyle w:val="Titel"/>
        <w:spacing w:after="200" w:line="276" w:lineRule="auto"/>
        <w:jc w:val="center"/>
        <w:rPr>
          <w:rFonts w:asciiTheme="majorHAnsi" w:hAnsiTheme="majorHAnsi"/>
          <w:b/>
          <w:sz w:val="40"/>
          <w:szCs w:val="24"/>
        </w:rPr>
      </w:pPr>
    </w:p>
    <w:p w14:paraId="547B6B71" w14:textId="462D8E5E" w:rsidR="007414DA" w:rsidRPr="00F67B0E" w:rsidRDefault="007414DA" w:rsidP="007414DA">
      <w:pPr>
        <w:pStyle w:val="Titel"/>
        <w:spacing w:after="200" w:line="276" w:lineRule="auto"/>
        <w:jc w:val="center"/>
        <w:rPr>
          <w:rFonts w:asciiTheme="majorHAnsi" w:hAnsiTheme="majorHAnsi"/>
          <w:b/>
          <w:i/>
          <w:sz w:val="32"/>
        </w:rPr>
      </w:pPr>
      <w:r w:rsidRPr="00F67B0E">
        <w:rPr>
          <w:rFonts w:asciiTheme="majorHAnsi" w:hAnsiTheme="majorHAnsi"/>
          <w:b/>
          <w:sz w:val="32"/>
        </w:rPr>
        <w:t xml:space="preserve">UDBUDSBETINGELSER FOR </w:t>
      </w:r>
      <w:r>
        <w:rPr>
          <w:rFonts w:asciiTheme="majorHAnsi" w:hAnsiTheme="majorHAnsi"/>
          <w:b/>
          <w:sz w:val="32"/>
        </w:rPr>
        <w:t>UDBUD MED FORHANDLING</w:t>
      </w:r>
      <w:r w:rsidRPr="00F67B0E">
        <w:rPr>
          <w:rFonts w:asciiTheme="majorHAnsi" w:hAnsiTheme="majorHAnsi"/>
          <w:b/>
          <w:sz w:val="32"/>
        </w:rPr>
        <w:t xml:space="preserve"> AF KONTRAKT VEDRØRENDE LEVERING AF [</w:t>
      </w:r>
      <w:r w:rsidRPr="00F67B0E">
        <w:rPr>
          <w:rFonts w:asciiTheme="majorHAnsi" w:hAnsiTheme="majorHAnsi"/>
          <w:b/>
          <w:sz w:val="32"/>
          <w:highlight w:val="yellow"/>
        </w:rPr>
        <w:t>ANGIV BETEGNELSE</w:t>
      </w:r>
      <w:r w:rsidRPr="00F67B0E">
        <w:rPr>
          <w:rFonts w:asciiTheme="majorHAnsi" w:hAnsiTheme="majorHAnsi"/>
          <w:b/>
          <w:sz w:val="32"/>
        </w:rPr>
        <w:t>]</w:t>
      </w:r>
    </w:p>
    <w:p w14:paraId="1DD5B72D" w14:textId="77777777" w:rsidR="007414DA" w:rsidRDefault="007414DA" w:rsidP="007414DA">
      <w:pPr>
        <w:jc w:val="center"/>
        <w:outlineLvl w:val="4"/>
        <w:rPr>
          <w:bCs/>
          <w:iCs/>
          <w:highlight w:val="lightGray"/>
        </w:rPr>
      </w:pPr>
    </w:p>
    <w:p w14:paraId="2AE10D1E" w14:textId="77777777" w:rsidR="007414DA" w:rsidRPr="004E33C8" w:rsidRDefault="007414DA" w:rsidP="007414DA">
      <w:pPr>
        <w:spacing w:line="280" w:lineRule="atLeast"/>
        <w:rPr>
          <w:rFonts w:ascii="Garamond" w:hAnsi="Garamond"/>
          <w:i/>
          <w:szCs w:val="24"/>
        </w:rPr>
      </w:pPr>
      <w:r w:rsidRPr="004E33C8">
        <w:rPr>
          <w:rFonts w:ascii="Garamond" w:hAnsi="Garamond"/>
          <w:i/>
          <w:szCs w:val="24"/>
          <w:highlight w:val="lightGray"/>
        </w:rPr>
        <w:t>[Sidst opdateret den 01.04.2019.]</w:t>
      </w:r>
    </w:p>
    <w:p w14:paraId="16C11496" w14:textId="77777777" w:rsidR="007414DA" w:rsidRDefault="007414DA" w:rsidP="007414DA">
      <w:pPr>
        <w:jc w:val="center"/>
        <w:outlineLvl w:val="4"/>
        <w:rPr>
          <w:bCs/>
          <w:iCs/>
          <w:highlight w:val="lightGray"/>
        </w:rPr>
      </w:pPr>
    </w:p>
    <w:tbl>
      <w:tblPr>
        <w:tblStyle w:val="Tabel-Gitter"/>
        <w:tblW w:w="0" w:type="auto"/>
        <w:tblLook w:val="04A0" w:firstRow="1" w:lastRow="0" w:firstColumn="1" w:lastColumn="0" w:noHBand="0" w:noVBand="1"/>
      </w:tblPr>
      <w:tblGrid>
        <w:gridCol w:w="7254"/>
      </w:tblGrid>
      <w:tr w:rsidR="007414DA" w14:paraId="01C41B6D" w14:textId="77777777" w:rsidTr="000E1D4B">
        <w:trPr>
          <w:trHeight w:val="1343"/>
        </w:trPr>
        <w:tc>
          <w:tcPr>
            <w:tcW w:w="7254" w:type="dxa"/>
            <w:shd w:val="clear" w:color="auto" w:fill="auto"/>
          </w:tcPr>
          <w:p w14:paraId="083F8C6C" w14:textId="77777777" w:rsidR="007414DA" w:rsidRPr="000D161C" w:rsidRDefault="007414DA" w:rsidP="000E1D4B">
            <w:pPr>
              <w:outlineLvl w:val="4"/>
              <w:rPr>
                <w:rFonts w:asciiTheme="majorHAnsi" w:hAnsiTheme="majorHAnsi"/>
                <w:bCs/>
                <w:i/>
                <w:iCs/>
              </w:rPr>
            </w:pPr>
            <w:r w:rsidRPr="000D161C">
              <w:rPr>
                <w:rFonts w:asciiTheme="majorHAnsi" w:hAnsiTheme="majorHAnsi"/>
                <w:bCs/>
                <w:i/>
                <w:iCs/>
              </w:rPr>
              <w:t xml:space="preserve">Vejledning: </w:t>
            </w:r>
          </w:p>
          <w:p w14:paraId="08FABB1E" w14:textId="77777777" w:rsidR="007414DA" w:rsidRPr="000D161C" w:rsidRDefault="007414DA" w:rsidP="000E1D4B">
            <w:pPr>
              <w:pStyle w:val="Listeafsnit"/>
              <w:numPr>
                <w:ilvl w:val="0"/>
                <w:numId w:val="39"/>
              </w:numPr>
              <w:spacing w:line="240" w:lineRule="auto"/>
              <w:outlineLvl w:val="4"/>
              <w:rPr>
                <w:rFonts w:asciiTheme="majorHAnsi" w:hAnsiTheme="majorHAnsi"/>
                <w:i/>
                <w:iCs/>
                <w:sz w:val="20"/>
              </w:rPr>
            </w:pPr>
            <w:r w:rsidRPr="000D161C">
              <w:rPr>
                <w:rFonts w:asciiTheme="majorHAnsi" w:hAnsiTheme="majorHAnsi"/>
                <w:i/>
                <w:iCs/>
                <w:sz w:val="20"/>
                <w:highlight w:val="yellow"/>
              </w:rPr>
              <w:t>Gule</w:t>
            </w:r>
            <w:r w:rsidRPr="000D161C">
              <w:rPr>
                <w:rFonts w:asciiTheme="majorHAnsi" w:hAnsiTheme="majorHAnsi"/>
                <w:i/>
                <w:iCs/>
                <w:sz w:val="20"/>
              </w:rPr>
              <w:t xml:space="preserve"> felter udfyldes. </w:t>
            </w:r>
          </w:p>
          <w:p w14:paraId="15E92400" w14:textId="77777777" w:rsidR="007414DA" w:rsidRDefault="007414DA" w:rsidP="000E1D4B">
            <w:pPr>
              <w:pStyle w:val="Listeafsnit"/>
              <w:numPr>
                <w:ilvl w:val="0"/>
                <w:numId w:val="39"/>
              </w:numPr>
              <w:spacing w:line="240" w:lineRule="auto"/>
              <w:outlineLvl w:val="4"/>
              <w:rPr>
                <w:rFonts w:asciiTheme="majorHAnsi" w:hAnsiTheme="majorHAnsi"/>
                <w:i/>
                <w:iCs/>
                <w:sz w:val="20"/>
              </w:rPr>
            </w:pPr>
            <w:r w:rsidRPr="000D161C">
              <w:rPr>
                <w:rFonts w:asciiTheme="majorHAnsi" w:hAnsiTheme="majorHAnsi"/>
                <w:i/>
                <w:iCs/>
                <w:sz w:val="20"/>
                <w:highlight w:val="lightGray"/>
              </w:rPr>
              <w:t>Grå</w:t>
            </w:r>
            <w:r w:rsidRPr="000D161C">
              <w:rPr>
                <w:rFonts w:asciiTheme="majorHAnsi" w:hAnsiTheme="majorHAnsi"/>
                <w:i/>
                <w:iCs/>
                <w:sz w:val="20"/>
              </w:rPr>
              <w:t xml:space="preserve"> felter/tekstbokse indeholder vejledningstekst. </w:t>
            </w:r>
          </w:p>
          <w:p w14:paraId="2C16CD06" w14:textId="77777777" w:rsidR="007414DA" w:rsidRPr="000D161C" w:rsidRDefault="007414DA" w:rsidP="000E1D4B">
            <w:pPr>
              <w:pStyle w:val="Listeafsnit"/>
              <w:numPr>
                <w:ilvl w:val="0"/>
                <w:numId w:val="39"/>
              </w:numPr>
              <w:spacing w:line="240" w:lineRule="auto"/>
              <w:outlineLvl w:val="4"/>
              <w:rPr>
                <w:rFonts w:asciiTheme="majorHAnsi" w:hAnsiTheme="majorHAnsi"/>
                <w:i/>
                <w:iCs/>
                <w:sz w:val="20"/>
              </w:rPr>
            </w:pPr>
            <w:r w:rsidRPr="000D161C">
              <w:rPr>
                <w:rFonts w:asciiTheme="majorHAnsi" w:hAnsiTheme="majorHAnsi"/>
                <w:i/>
                <w:iCs/>
                <w:sz w:val="20"/>
              </w:rPr>
              <w:t>Al vejledningstekst, kommentarbokse, farver og skarpe parenteser om felterne slettes, inden dokumentet færdiggøres</w:t>
            </w:r>
            <w:r>
              <w:rPr>
                <w:rFonts w:asciiTheme="majorHAnsi" w:hAnsiTheme="majorHAnsi"/>
                <w:i/>
                <w:iCs/>
                <w:sz w:val="20"/>
              </w:rPr>
              <w:t>.</w:t>
            </w:r>
          </w:p>
        </w:tc>
      </w:tr>
    </w:tbl>
    <w:p w14:paraId="732FA8A8" w14:textId="77777777" w:rsidR="00934401" w:rsidRPr="000D4260" w:rsidRDefault="00934401" w:rsidP="00934401">
      <w:pPr>
        <w:jc w:val="both"/>
        <w:rPr>
          <w:rFonts w:asciiTheme="majorHAnsi" w:eastAsia="Times New Roman" w:hAnsiTheme="majorHAnsi" w:cs="Times New Roman"/>
          <w:bCs/>
          <w:i/>
          <w:iCs/>
          <w:color w:val="FF0000"/>
          <w:sz w:val="20"/>
          <w:szCs w:val="20"/>
          <w:highlight w:val="lightGray"/>
          <w:lang w:eastAsia="da-DK"/>
        </w:rPr>
      </w:pPr>
    </w:p>
    <w:p w14:paraId="0666176A" w14:textId="77777777" w:rsidR="00934401" w:rsidRPr="00524293" w:rsidRDefault="00934401" w:rsidP="00934401">
      <w:pPr>
        <w:jc w:val="both"/>
        <w:rPr>
          <w:rFonts w:asciiTheme="majorHAnsi" w:hAnsiTheme="majorHAnsi"/>
          <w:b/>
          <w:szCs w:val="23"/>
        </w:rPr>
      </w:pPr>
      <w:r w:rsidRPr="00524293">
        <w:rPr>
          <w:rFonts w:asciiTheme="majorHAnsi" w:hAnsiTheme="majorHAnsi"/>
          <w:b/>
          <w:szCs w:val="23"/>
        </w:rPr>
        <w:br w:type="page"/>
      </w:r>
    </w:p>
    <w:sdt>
      <w:sdtPr>
        <w:rPr>
          <w:rFonts w:ascii="Garamond" w:hAnsi="Garamond"/>
          <w:b w:val="0"/>
          <w:bCs w:val="0"/>
          <w:color w:val="auto"/>
          <w:sz w:val="26"/>
          <w:szCs w:val="26"/>
        </w:rPr>
        <w:id w:val="-227537157"/>
        <w:docPartObj>
          <w:docPartGallery w:val="Table of Contents"/>
          <w:docPartUnique/>
        </w:docPartObj>
      </w:sdtPr>
      <w:sdtEndPr>
        <w:rPr>
          <w:rFonts w:asciiTheme="minorHAnsi" w:hAnsiTheme="minorHAnsi"/>
          <w:sz w:val="22"/>
          <w:szCs w:val="22"/>
        </w:rPr>
      </w:sdtEndPr>
      <w:sdtContent>
        <w:p w14:paraId="159D0405" w14:textId="1D19E4AD" w:rsidR="0099753D" w:rsidRPr="00C35DAB" w:rsidRDefault="00C35DAB" w:rsidP="0099753D">
          <w:pPr>
            <w:pStyle w:val="Overskrift"/>
            <w:rPr>
              <w:rFonts w:ascii="Garamond" w:hAnsi="Garamond"/>
              <w:color w:val="auto"/>
              <w:sz w:val="26"/>
              <w:szCs w:val="26"/>
            </w:rPr>
          </w:pPr>
          <w:r w:rsidRPr="00C35DAB">
            <w:rPr>
              <w:rFonts w:ascii="Garamond" w:hAnsi="Garamond"/>
              <w:color w:val="auto"/>
              <w:sz w:val="26"/>
              <w:szCs w:val="26"/>
            </w:rPr>
            <w:t>INDHOLDSFORTEGNELS</w:t>
          </w:r>
          <w:bookmarkStart w:id="0" w:name="_GoBack"/>
          <w:bookmarkEnd w:id="0"/>
          <w:r w:rsidRPr="00C35DAB">
            <w:rPr>
              <w:rFonts w:ascii="Garamond" w:hAnsi="Garamond"/>
              <w:color w:val="auto"/>
              <w:sz w:val="26"/>
              <w:szCs w:val="26"/>
            </w:rPr>
            <w:t>E</w:t>
          </w:r>
        </w:p>
        <w:p w14:paraId="6AD05829" w14:textId="123831FA" w:rsidR="00C35DAB" w:rsidRPr="00C35DAB" w:rsidRDefault="0099753D">
          <w:pPr>
            <w:pStyle w:val="Indholdsfortegnelse1"/>
            <w:rPr>
              <w:rFonts w:ascii="Garamond" w:eastAsiaTheme="minorEastAsia" w:hAnsi="Garamond" w:cstheme="minorBidi"/>
              <w:bCs w:val="0"/>
              <w:caps w:val="0"/>
              <w:noProof/>
              <w:sz w:val="24"/>
              <w:szCs w:val="24"/>
            </w:rPr>
          </w:pPr>
          <w:r w:rsidRPr="00C35DAB">
            <w:rPr>
              <w:rFonts w:ascii="Garamond" w:hAnsi="Garamond"/>
              <w:b/>
              <w:bCs w:val="0"/>
              <w:caps w:val="0"/>
              <w:sz w:val="24"/>
              <w:szCs w:val="24"/>
            </w:rPr>
            <w:fldChar w:fldCharType="begin"/>
          </w:r>
          <w:r w:rsidRPr="00C35DAB">
            <w:rPr>
              <w:rFonts w:ascii="Garamond" w:hAnsi="Garamond"/>
              <w:b/>
              <w:bCs w:val="0"/>
              <w:caps w:val="0"/>
              <w:sz w:val="24"/>
              <w:szCs w:val="24"/>
            </w:rPr>
            <w:instrText xml:space="preserve"> TOC \o "1-3" \h \z \u </w:instrText>
          </w:r>
          <w:r w:rsidRPr="00C35DAB">
            <w:rPr>
              <w:rFonts w:ascii="Garamond" w:hAnsi="Garamond"/>
              <w:b/>
              <w:bCs w:val="0"/>
              <w:caps w:val="0"/>
              <w:sz w:val="24"/>
              <w:szCs w:val="24"/>
            </w:rPr>
            <w:fldChar w:fldCharType="separate"/>
          </w:r>
          <w:hyperlink w:anchor="_Toc4748853" w:history="1">
            <w:r w:rsidR="00C35DAB" w:rsidRPr="00C35DAB">
              <w:rPr>
                <w:rStyle w:val="Hyperlink"/>
                <w:rFonts w:ascii="Garamond" w:hAnsi="Garamond"/>
                <w:noProof/>
                <w:sz w:val="24"/>
                <w:szCs w:val="24"/>
              </w:rPr>
              <w:t>1.</w:t>
            </w:r>
            <w:r w:rsidR="00C35DAB" w:rsidRPr="00C35DAB">
              <w:rPr>
                <w:rFonts w:ascii="Garamond" w:eastAsiaTheme="minorEastAsia" w:hAnsi="Garamond" w:cstheme="minorBidi"/>
                <w:bCs w:val="0"/>
                <w:caps w:val="0"/>
                <w:noProof/>
                <w:sz w:val="24"/>
                <w:szCs w:val="24"/>
              </w:rPr>
              <w:tab/>
            </w:r>
            <w:r w:rsidR="00C35DAB" w:rsidRPr="00C35DAB">
              <w:rPr>
                <w:rStyle w:val="Hyperlink"/>
                <w:rFonts w:ascii="Garamond" w:hAnsi="Garamond"/>
                <w:noProof/>
                <w:sz w:val="24"/>
                <w:szCs w:val="24"/>
              </w:rPr>
              <w:t>INDLEDNING</w:t>
            </w:r>
            <w:r w:rsidR="00C35DAB" w:rsidRPr="00C35DAB">
              <w:rPr>
                <w:rFonts w:ascii="Garamond" w:hAnsi="Garamond"/>
                <w:noProof/>
                <w:webHidden/>
                <w:sz w:val="24"/>
                <w:szCs w:val="24"/>
              </w:rPr>
              <w:tab/>
            </w:r>
            <w:r w:rsidR="00C35DAB" w:rsidRPr="00C35DAB">
              <w:rPr>
                <w:rFonts w:ascii="Garamond" w:hAnsi="Garamond"/>
                <w:noProof/>
                <w:webHidden/>
                <w:sz w:val="24"/>
                <w:szCs w:val="24"/>
              </w:rPr>
              <w:fldChar w:fldCharType="begin"/>
            </w:r>
            <w:r w:rsidR="00C35DAB" w:rsidRPr="00C35DAB">
              <w:rPr>
                <w:rFonts w:ascii="Garamond" w:hAnsi="Garamond"/>
                <w:noProof/>
                <w:webHidden/>
                <w:sz w:val="24"/>
                <w:szCs w:val="24"/>
              </w:rPr>
              <w:instrText xml:space="preserve"> PAGEREF _Toc4748853 \h </w:instrText>
            </w:r>
            <w:r w:rsidR="00C35DAB" w:rsidRPr="00C35DAB">
              <w:rPr>
                <w:rFonts w:ascii="Garamond" w:hAnsi="Garamond"/>
                <w:noProof/>
                <w:webHidden/>
                <w:sz w:val="24"/>
                <w:szCs w:val="24"/>
              </w:rPr>
            </w:r>
            <w:r w:rsidR="00C35DAB" w:rsidRPr="00C35DAB">
              <w:rPr>
                <w:rFonts w:ascii="Garamond" w:hAnsi="Garamond"/>
                <w:noProof/>
                <w:webHidden/>
                <w:sz w:val="24"/>
                <w:szCs w:val="24"/>
              </w:rPr>
              <w:fldChar w:fldCharType="separate"/>
            </w:r>
            <w:r w:rsidR="00C35DAB" w:rsidRPr="00C35DAB">
              <w:rPr>
                <w:rFonts w:ascii="Garamond" w:hAnsi="Garamond"/>
                <w:noProof/>
                <w:webHidden/>
                <w:sz w:val="24"/>
                <w:szCs w:val="24"/>
              </w:rPr>
              <w:t>4</w:t>
            </w:r>
            <w:r w:rsidR="00C35DAB" w:rsidRPr="00C35DAB">
              <w:rPr>
                <w:rFonts w:ascii="Garamond" w:hAnsi="Garamond"/>
                <w:noProof/>
                <w:webHidden/>
                <w:sz w:val="24"/>
                <w:szCs w:val="24"/>
              </w:rPr>
              <w:fldChar w:fldCharType="end"/>
            </w:r>
          </w:hyperlink>
        </w:p>
        <w:p w14:paraId="55D30438" w14:textId="60ECF11D" w:rsidR="00C35DAB" w:rsidRPr="00C35DAB" w:rsidRDefault="00C35DAB">
          <w:pPr>
            <w:pStyle w:val="Indholdsfortegnelse1"/>
            <w:rPr>
              <w:rFonts w:ascii="Garamond" w:eastAsiaTheme="minorEastAsia" w:hAnsi="Garamond" w:cstheme="minorBidi"/>
              <w:bCs w:val="0"/>
              <w:caps w:val="0"/>
              <w:noProof/>
              <w:sz w:val="24"/>
              <w:szCs w:val="24"/>
            </w:rPr>
          </w:pPr>
          <w:hyperlink w:anchor="_Toc4748854" w:history="1">
            <w:r w:rsidRPr="00C35DAB">
              <w:rPr>
                <w:rStyle w:val="Hyperlink"/>
                <w:rFonts w:ascii="Garamond" w:hAnsi="Garamond"/>
                <w:noProof/>
                <w:sz w:val="24"/>
                <w:szCs w:val="24"/>
              </w:rPr>
              <w:t>2.</w:t>
            </w:r>
            <w:r w:rsidRPr="00C35DAB">
              <w:rPr>
                <w:rFonts w:ascii="Garamond" w:eastAsiaTheme="minorEastAsia" w:hAnsi="Garamond" w:cstheme="minorBidi"/>
                <w:bCs w:val="0"/>
                <w:caps w:val="0"/>
                <w:noProof/>
                <w:sz w:val="24"/>
                <w:szCs w:val="24"/>
              </w:rPr>
              <w:tab/>
            </w:r>
            <w:r w:rsidRPr="00C35DAB">
              <w:rPr>
                <w:rStyle w:val="Hyperlink"/>
                <w:rFonts w:ascii="Garamond" w:hAnsi="Garamond"/>
                <w:noProof/>
                <w:sz w:val="24"/>
                <w:szCs w:val="24"/>
              </w:rPr>
              <w:t>ORDREGIVER</w:t>
            </w:r>
            <w:r w:rsidRPr="00C35DAB">
              <w:rPr>
                <w:rFonts w:ascii="Garamond" w:hAnsi="Garamond"/>
                <w:noProof/>
                <w:webHidden/>
                <w:sz w:val="24"/>
                <w:szCs w:val="24"/>
              </w:rPr>
              <w:tab/>
            </w:r>
            <w:r w:rsidRPr="00C35DAB">
              <w:rPr>
                <w:rFonts w:ascii="Garamond" w:hAnsi="Garamond"/>
                <w:noProof/>
                <w:webHidden/>
                <w:sz w:val="24"/>
                <w:szCs w:val="24"/>
              </w:rPr>
              <w:fldChar w:fldCharType="begin"/>
            </w:r>
            <w:r w:rsidRPr="00C35DAB">
              <w:rPr>
                <w:rFonts w:ascii="Garamond" w:hAnsi="Garamond"/>
                <w:noProof/>
                <w:webHidden/>
                <w:sz w:val="24"/>
                <w:szCs w:val="24"/>
              </w:rPr>
              <w:instrText xml:space="preserve"> PAGEREF _Toc4748854 \h </w:instrText>
            </w:r>
            <w:r w:rsidRPr="00C35DAB">
              <w:rPr>
                <w:rFonts w:ascii="Garamond" w:hAnsi="Garamond"/>
                <w:noProof/>
                <w:webHidden/>
                <w:sz w:val="24"/>
                <w:szCs w:val="24"/>
              </w:rPr>
            </w:r>
            <w:r w:rsidRPr="00C35DAB">
              <w:rPr>
                <w:rFonts w:ascii="Garamond" w:hAnsi="Garamond"/>
                <w:noProof/>
                <w:webHidden/>
                <w:sz w:val="24"/>
                <w:szCs w:val="24"/>
              </w:rPr>
              <w:fldChar w:fldCharType="separate"/>
            </w:r>
            <w:r w:rsidRPr="00C35DAB">
              <w:rPr>
                <w:rFonts w:ascii="Garamond" w:hAnsi="Garamond"/>
                <w:noProof/>
                <w:webHidden/>
                <w:sz w:val="24"/>
                <w:szCs w:val="24"/>
              </w:rPr>
              <w:t>5</w:t>
            </w:r>
            <w:r w:rsidRPr="00C35DAB">
              <w:rPr>
                <w:rFonts w:ascii="Garamond" w:hAnsi="Garamond"/>
                <w:noProof/>
                <w:webHidden/>
                <w:sz w:val="24"/>
                <w:szCs w:val="24"/>
              </w:rPr>
              <w:fldChar w:fldCharType="end"/>
            </w:r>
          </w:hyperlink>
        </w:p>
        <w:p w14:paraId="1B55C4C4" w14:textId="603DC80D" w:rsidR="00C35DAB" w:rsidRPr="00C35DAB" w:rsidRDefault="00C35DAB">
          <w:pPr>
            <w:pStyle w:val="Indholdsfortegnelse1"/>
            <w:rPr>
              <w:rFonts w:ascii="Garamond" w:eastAsiaTheme="minorEastAsia" w:hAnsi="Garamond" w:cstheme="minorBidi"/>
              <w:bCs w:val="0"/>
              <w:caps w:val="0"/>
              <w:noProof/>
              <w:sz w:val="24"/>
              <w:szCs w:val="24"/>
            </w:rPr>
          </w:pPr>
          <w:hyperlink w:anchor="_Toc4748855" w:history="1">
            <w:r w:rsidRPr="00C35DAB">
              <w:rPr>
                <w:rStyle w:val="Hyperlink"/>
                <w:rFonts w:ascii="Garamond" w:hAnsi="Garamond"/>
                <w:noProof/>
                <w:sz w:val="24"/>
                <w:szCs w:val="24"/>
              </w:rPr>
              <w:t>3.</w:t>
            </w:r>
            <w:r w:rsidRPr="00C35DAB">
              <w:rPr>
                <w:rFonts w:ascii="Garamond" w:eastAsiaTheme="minorEastAsia" w:hAnsi="Garamond" w:cstheme="minorBidi"/>
                <w:bCs w:val="0"/>
                <w:caps w:val="0"/>
                <w:noProof/>
                <w:sz w:val="24"/>
                <w:szCs w:val="24"/>
              </w:rPr>
              <w:tab/>
            </w:r>
            <w:r w:rsidRPr="00C35DAB">
              <w:rPr>
                <w:rStyle w:val="Hyperlink"/>
                <w:rFonts w:ascii="Garamond" w:hAnsi="Garamond"/>
                <w:noProof/>
                <w:sz w:val="24"/>
                <w:szCs w:val="24"/>
              </w:rPr>
              <w:t>GENERELLE FORHOLD</w:t>
            </w:r>
            <w:r w:rsidRPr="00C35DAB">
              <w:rPr>
                <w:rFonts w:ascii="Garamond" w:hAnsi="Garamond"/>
                <w:noProof/>
                <w:webHidden/>
                <w:sz w:val="24"/>
                <w:szCs w:val="24"/>
              </w:rPr>
              <w:tab/>
            </w:r>
            <w:r w:rsidRPr="00C35DAB">
              <w:rPr>
                <w:rFonts w:ascii="Garamond" w:hAnsi="Garamond"/>
                <w:noProof/>
                <w:webHidden/>
                <w:sz w:val="24"/>
                <w:szCs w:val="24"/>
              </w:rPr>
              <w:fldChar w:fldCharType="begin"/>
            </w:r>
            <w:r w:rsidRPr="00C35DAB">
              <w:rPr>
                <w:rFonts w:ascii="Garamond" w:hAnsi="Garamond"/>
                <w:noProof/>
                <w:webHidden/>
                <w:sz w:val="24"/>
                <w:szCs w:val="24"/>
              </w:rPr>
              <w:instrText xml:space="preserve"> PAGEREF _Toc4748855 \h </w:instrText>
            </w:r>
            <w:r w:rsidRPr="00C35DAB">
              <w:rPr>
                <w:rFonts w:ascii="Garamond" w:hAnsi="Garamond"/>
                <w:noProof/>
                <w:webHidden/>
                <w:sz w:val="24"/>
                <w:szCs w:val="24"/>
              </w:rPr>
            </w:r>
            <w:r w:rsidRPr="00C35DAB">
              <w:rPr>
                <w:rFonts w:ascii="Garamond" w:hAnsi="Garamond"/>
                <w:noProof/>
                <w:webHidden/>
                <w:sz w:val="24"/>
                <w:szCs w:val="24"/>
              </w:rPr>
              <w:fldChar w:fldCharType="separate"/>
            </w:r>
            <w:r w:rsidRPr="00C35DAB">
              <w:rPr>
                <w:rFonts w:ascii="Garamond" w:hAnsi="Garamond"/>
                <w:noProof/>
                <w:webHidden/>
                <w:sz w:val="24"/>
                <w:szCs w:val="24"/>
              </w:rPr>
              <w:t>6</w:t>
            </w:r>
            <w:r w:rsidRPr="00C35DAB">
              <w:rPr>
                <w:rFonts w:ascii="Garamond" w:hAnsi="Garamond"/>
                <w:noProof/>
                <w:webHidden/>
                <w:sz w:val="24"/>
                <w:szCs w:val="24"/>
              </w:rPr>
              <w:fldChar w:fldCharType="end"/>
            </w:r>
          </w:hyperlink>
        </w:p>
        <w:p w14:paraId="446A66AC" w14:textId="769E38A3" w:rsidR="00C35DAB" w:rsidRPr="00C35DAB" w:rsidRDefault="00C35DAB">
          <w:pPr>
            <w:pStyle w:val="Indholdsfortegnelse2"/>
            <w:rPr>
              <w:rFonts w:ascii="Garamond" w:eastAsiaTheme="minorEastAsia" w:hAnsi="Garamond" w:cstheme="minorBidi"/>
              <w:bCs w:val="0"/>
              <w:sz w:val="24"/>
              <w:szCs w:val="24"/>
            </w:rPr>
          </w:pPr>
          <w:hyperlink w:anchor="_Toc4748856" w:history="1">
            <w:r w:rsidRPr="00C35DAB">
              <w:rPr>
                <w:rStyle w:val="Hyperlink"/>
                <w:rFonts w:ascii="Garamond" w:hAnsi="Garamond"/>
                <w:sz w:val="24"/>
                <w:szCs w:val="24"/>
              </w:rPr>
              <w:t>3.1.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Forventet tidsplan</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_Toc4748856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6</w:t>
            </w:r>
            <w:r w:rsidRPr="00C35DAB">
              <w:rPr>
                <w:rFonts w:ascii="Garamond" w:hAnsi="Garamond"/>
                <w:webHidden/>
                <w:sz w:val="24"/>
                <w:szCs w:val="24"/>
              </w:rPr>
              <w:fldChar w:fldCharType="end"/>
            </w:r>
          </w:hyperlink>
        </w:p>
        <w:p w14:paraId="40F1BBA9" w14:textId="25942C47" w:rsidR="00C35DAB" w:rsidRPr="00C35DAB" w:rsidRDefault="00C35DAB">
          <w:pPr>
            <w:pStyle w:val="Indholdsfortegnelse2"/>
            <w:rPr>
              <w:rFonts w:ascii="Garamond" w:eastAsiaTheme="minorEastAsia" w:hAnsi="Garamond" w:cstheme="minorBidi"/>
              <w:bCs w:val="0"/>
              <w:sz w:val="24"/>
              <w:szCs w:val="24"/>
            </w:rPr>
          </w:pPr>
          <w:hyperlink w:anchor="_Toc4748857" w:history="1">
            <w:r w:rsidRPr="00C35DAB">
              <w:rPr>
                <w:rStyle w:val="Hyperlink"/>
                <w:rFonts w:ascii="Garamond" w:hAnsi="Garamond"/>
                <w:sz w:val="24"/>
                <w:szCs w:val="24"/>
              </w:rPr>
              <w:t>3.2.</w:t>
            </w:r>
            <w:r w:rsidRPr="00C35DAB">
              <w:rPr>
                <w:rFonts w:ascii="Garamond" w:eastAsiaTheme="minorEastAsia" w:hAnsi="Garamond" w:cstheme="minorBidi"/>
                <w:bCs w:val="0"/>
                <w:sz w:val="24"/>
                <w:szCs w:val="24"/>
              </w:rPr>
              <w:tab/>
            </w:r>
            <w:r w:rsidRPr="00C35DAB">
              <w:rPr>
                <w:rStyle w:val="Hyperlink"/>
                <w:rFonts w:ascii="Garamond" w:hAnsi="Garamond"/>
                <w:sz w:val="24"/>
                <w:szCs w:val="24"/>
              </w:rPr>
              <w:t>Elektronisk udbudssystem</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_Toc4748857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7</w:t>
            </w:r>
            <w:r w:rsidRPr="00C35DAB">
              <w:rPr>
                <w:rFonts w:ascii="Garamond" w:hAnsi="Garamond"/>
                <w:webHidden/>
                <w:sz w:val="24"/>
                <w:szCs w:val="24"/>
              </w:rPr>
              <w:fldChar w:fldCharType="end"/>
            </w:r>
          </w:hyperlink>
        </w:p>
        <w:p w14:paraId="14B920CF" w14:textId="5D22C7FB" w:rsidR="00C35DAB" w:rsidRPr="00C35DAB" w:rsidRDefault="00C35DAB">
          <w:pPr>
            <w:pStyle w:val="Indholdsfortegnelse2"/>
            <w:rPr>
              <w:rFonts w:ascii="Garamond" w:eastAsiaTheme="minorEastAsia" w:hAnsi="Garamond" w:cstheme="minorBidi"/>
              <w:bCs w:val="0"/>
              <w:sz w:val="24"/>
              <w:szCs w:val="24"/>
            </w:rPr>
          </w:pPr>
          <w:hyperlink w:anchor="_Toc4748858" w:history="1">
            <w:r w:rsidRPr="00C35DAB">
              <w:rPr>
                <w:rStyle w:val="Hyperlink"/>
                <w:rFonts w:ascii="Garamond" w:hAnsi="Garamond"/>
                <w:sz w:val="24"/>
                <w:szCs w:val="24"/>
              </w:rPr>
              <w:t>3.3.</w:t>
            </w:r>
            <w:r w:rsidRPr="00C35DAB">
              <w:rPr>
                <w:rFonts w:ascii="Garamond" w:eastAsiaTheme="minorEastAsia" w:hAnsi="Garamond" w:cstheme="minorBidi"/>
                <w:bCs w:val="0"/>
                <w:sz w:val="24"/>
                <w:szCs w:val="24"/>
              </w:rPr>
              <w:tab/>
            </w:r>
            <w:r w:rsidRPr="00C35DAB">
              <w:rPr>
                <w:rStyle w:val="Hyperlink"/>
                <w:rFonts w:ascii="Garamond" w:hAnsi="Garamond"/>
                <w:sz w:val="24"/>
                <w:szCs w:val="24"/>
              </w:rPr>
              <w:t>Udbudsmaterialet</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_Toc4748858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7</w:t>
            </w:r>
            <w:r w:rsidRPr="00C35DAB">
              <w:rPr>
                <w:rFonts w:ascii="Garamond" w:hAnsi="Garamond"/>
                <w:webHidden/>
                <w:sz w:val="24"/>
                <w:szCs w:val="24"/>
              </w:rPr>
              <w:fldChar w:fldCharType="end"/>
            </w:r>
          </w:hyperlink>
        </w:p>
        <w:p w14:paraId="1D2C5395" w14:textId="5B3F5435" w:rsidR="00C35DAB" w:rsidRPr="00C35DAB" w:rsidRDefault="00C35DAB">
          <w:pPr>
            <w:pStyle w:val="Indholdsfortegnelse2"/>
            <w:rPr>
              <w:rFonts w:ascii="Garamond" w:eastAsiaTheme="minorEastAsia" w:hAnsi="Garamond" w:cstheme="minorBidi"/>
              <w:bCs w:val="0"/>
              <w:sz w:val="24"/>
              <w:szCs w:val="24"/>
            </w:rPr>
          </w:pPr>
          <w:hyperlink w:anchor="_Toc4748859" w:history="1">
            <w:r w:rsidRPr="00C35DAB">
              <w:rPr>
                <w:rStyle w:val="Hyperlink"/>
                <w:rFonts w:ascii="Garamond" w:hAnsi="Garamond"/>
                <w:sz w:val="24"/>
                <w:szCs w:val="24"/>
              </w:rPr>
              <w:t>3.4.</w:t>
            </w:r>
            <w:r w:rsidRPr="00C35DAB">
              <w:rPr>
                <w:rFonts w:ascii="Garamond" w:eastAsiaTheme="minorEastAsia" w:hAnsi="Garamond" w:cstheme="minorBidi"/>
                <w:bCs w:val="0"/>
                <w:sz w:val="24"/>
                <w:szCs w:val="24"/>
              </w:rPr>
              <w:tab/>
            </w:r>
            <w:r w:rsidRPr="00C35DAB">
              <w:rPr>
                <w:rStyle w:val="Hyperlink"/>
                <w:rFonts w:ascii="Garamond" w:hAnsi="Garamond"/>
                <w:sz w:val="24"/>
                <w:szCs w:val="24"/>
              </w:rPr>
              <w:t>Informationsmøde</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_Toc4748859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8</w:t>
            </w:r>
            <w:r w:rsidRPr="00C35DAB">
              <w:rPr>
                <w:rFonts w:ascii="Garamond" w:hAnsi="Garamond"/>
                <w:webHidden/>
                <w:sz w:val="24"/>
                <w:szCs w:val="24"/>
              </w:rPr>
              <w:fldChar w:fldCharType="end"/>
            </w:r>
          </w:hyperlink>
        </w:p>
        <w:p w14:paraId="488F3F50" w14:textId="39B610E1" w:rsidR="00C35DAB" w:rsidRPr="00C35DAB" w:rsidRDefault="00C35DAB">
          <w:pPr>
            <w:pStyle w:val="Indholdsfortegnelse2"/>
            <w:rPr>
              <w:rFonts w:ascii="Garamond" w:eastAsiaTheme="minorEastAsia" w:hAnsi="Garamond" w:cstheme="minorBidi"/>
              <w:bCs w:val="0"/>
              <w:sz w:val="24"/>
              <w:szCs w:val="24"/>
            </w:rPr>
          </w:pPr>
          <w:hyperlink w:anchor="_Toc4748860" w:history="1">
            <w:r w:rsidRPr="00C35DAB">
              <w:rPr>
                <w:rStyle w:val="Hyperlink"/>
                <w:rFonts w:ascii="Garamond" w:hAnsi="Garamond"/>
                <w:sz w:val="24"/>
                <w:szCs w:val="24"/>
              </w:rPr>
              <w:t>3.5.</w:t>
            </w:r>
            <w:r w:rsidRPr="00C35DAB">
              <w:rPr>
                <w:rFonts w:ascii="Garamond" w:eastAsiaTheme="minorEastAsia" w:hAnsi="Garamond" w:cstheme="minorBidi"/>
                <w:bCs w:val="0"/>
                <w:sz w:val="24"/>
                <w:szCs w:val="24"/>
              </w:rPr>
              <w:tab/>
            </w:r>
            <w:r w:rsidRPr="00C35DAB">
              <w:rPr>
                <w:rStyle w:val="Hyperlink"/>
                <w:rFonts w:ascii="Garamond" w:hAnsi="Garamond"/>
                <w:sz w:val="24"/>
                <w:szCs w:val="24"/>
              </w:rPr>
              <w:t>Kommunikation og spørgsmål</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_Toc4748860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8</w:t>
            </w:r>
            <w:r w:rsidRPr="00C35DAB">
              <w:rPr>
                <w:rFonts w:ascii="Garamond" w:hAnsi="Garamond"/>
                <w:webHidden/>
                <w:sz w:val="24"/>
                <w:szCs w:val="24"/>
              </w:rPr>
              <w:fldChar w:fldCharType="end"/>
            </w:r>
          </w:hyperlink>
        </w:p>
        <w:p w14:paraId="3A7CC524" w14:textId="603CB2C6" w:rsidR="00C35DAB" w:rsidRPr="00C35DAB" w:rsidRDefault="00C35DAB">
          <w:pPr>
            <w:pStyle w:val="Indholdsfortegnelse2"/>
            <w:rPr>
              <w:rFonts w:ascii="Garamond" w:eastAsiaTheme="minorEastAsia" w:hAnsi="Garamond" w:cstheme="minorBidi"/>
              <w:bCs w:val="0"/>
              <w:sz w:val="24"/>
              <w:szCs w:val="24"/>
            </w:rPr>
          </w:pPr>
          <w:hyperlink w:anchor="_Toc4748861" w:history="1">
            <w:r w:rsidRPr="00C35DAB">
              <w:rPr>
                <w:rStyle w:val="Hyperlink"/>
                <w:rFonts w:ascii="Garamond" w:hAnsi="Garamond"/>
                <w:sz w:val="24"/>
                <w:szCs w:val="24"/>
              </w:rPr>
              <w:t>3.6.</w:t>
            </w:r>
            <w:r w:rsidRPr="00C35DAB">
              <w:rPr>
                <w:rFonts w:ascii="Garamond" w:eastAsiaTheme="minorEastAsia" w:hAnsi="Garamond" w:cstheme="minorBidi"/>
                <w:bCs w:val="0"/>
                <w:sz w:val="24"/>
                <w:szCs w:val="24"/>
              </w:rPr>
              <w:tab/>
            </w:r>
            <w:r w:rsidRPr="00C35DAB">
              <w:rPr>
                <w:rStyle w:val="Hyperlink"/>
                <w:rFonts w:ascii="Garamond" w:hAnsi="Garamond"/>
                <w:sz w:val="24"/>
                <w:szCs w:val="24"/>
              </w:rPr>
              <w:t>Ændringer i udbudsmaterialet</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_Toc4748861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9</w:t>
            </w:r>
            <w:r w:rsidRPr="00C35DAB">
              <w:rPr>
                <w:rFonts w:ascii="Garamond" w:hAnsi="Garamond"/>
                <w:webHidden/>
                <w:sz w:val="24"/>
                <w:szCs w:val="24"/>
              </w:rPr>
              <w:fldChar w:fldCharType="end"/>
            </w:r>
          </w:hyperlink>
        </w:p>
        <w:p w14:paraId="5FA3D130" w14:textId="32EE4DBF" w:rsidR="00C35DAB" w:rsidRPr="00C35DAB" w:rsidRDefault="00C35DAB">
          <w:pPr>
            <w:pStyle w:val="Indholdsfortegnelse2"/>
            <w:rPr>
              <w:rFonts w:ascii="Garamond" w:eastAsiaTheme="minorEastAsia" w:hAnsi="Garamond" w:cstheme="minorBidi"/>
              <w:bCs w:val="0"/>
              <w:sz w:val="24"/>
              <w:szCs w:val="24"/>
            </w:rPr>
          </w:pPr>
          <w:hyperlink w:anchor="_Toc4748862" w:history="1">
            <w:r w:rsidRPr="00C35DAB">
              <w:rPr>
                <w:rStyle w:val="Hyperlink"/>
                <w:rFonts w:ascii="Garamond" w:hAnsi="Garamond"/>
                <w:sz w:val="24"/>
                <w:szCs w:val="24"/>
              </w:rPr>
              <w:t>3.7.</w:t>
            </w:r>
            <w:r w:rsidRPr="00C35DAB">
              <w:rPr>
                <w:rFonts w:ascii="Garamond" w:eastAsiaTheme="minorEastAsia" w:hAnsi="Garamond" w:cstheme="minorBidi"/>
                <w:bCs w:val="0"/>
                <w:sz w:val="24"/>
                <w:szCs w:val="24"/>
              </w:rPr>
              <w:tab/>
            </w:r>
            <w:r w:rsidRPr="00C35DAB">
              <w:rPr>
                <w:rStyle w:val="Hyperlink"/>
                <w:rFonts w:ascii="Garamond" w:hAnsi="Garamond"/>
                <w:sz w:val="24"/>
                <w:szCs w:val="24"/>
              </w:rPr>
              <w:t>Særlige vilkår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_Toc4748862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9</w:t>
            </w:r>
            <w:r w:rsidRPr="00C35DAB">
              <w:rPr>
                <w:rFonts w:ascii="Garamond" w:hAnsi="Garamond"/>
                <w:webHidden/>
                <w:sz w:val="24"/>
                <w:szCs w:val="24"/>
              </w:rPr>
              <w:fldChar w:fldCharType="end"/>
            </w:r>
          </w:hyperlink>
        </w:p>
        <w:p w14:paraId="2A9D19D9" w14:textId="29612724" w:rsidR="00C35DAB" w:rsidRPr="00C35DAB" w:rsidRDefault="00C35DAB">
          <w:pPr>
            <w:pStyle w:val="Indholdsfortegnelse2"/>
            <w:rPr>
              <w:rFonts w:ascii="Garamond" w:eastAsiaTheme="minorEastAsia" w:hAnsi="Garamond" w:cstheme="minorBidi"/>
              <w:bCs w:val="0"/>
              <w:sz w:val="24"/>
              <w:szCs w:val="24"/>
            </w:rPr>
          </w:pPr>
          <w:hyperlink w:anchor="_Toc4748863" w:history="1">
            <w:r w:rsidRPr="00C35DAB">
              <w:rPr>
                <w:rStyle w:val="Hyperlink"/>
                <w:rFonts w:ascii="Garamond" w:hAnsi="Garamond"/>
                <w:sz w:val="24"/>
                <w:szCs w:val="24"/>
              </w:rPr>
              <w:t>3.7.1.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Sociale klausuler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_Toc4748863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9</w:t>
            </w:r>
            <w:r w:rsidRPr="00C35DAB">
              <w:rPr>
                <w:rFonts w:ascii="Garamond" w:hAnsi="Garamond"/>
                <w:webHidden/>
                <w:sz w:val="24"/>
                <w:szCs w:val="24"/>
              </w:rPr>
              <w:fldChar w:fldCharType="end"/>
            </w:r>
          </w:hyperlink>
        </w:p>
        <w:p w14:paraId="67F55386" w14:textId="068C8CAE" w:rsidR="00C35DAB" w:rsidRPr="00C35DAB" w:rsidRDefault="00C35DAB">
          <w:pPr>
            <w:pStyle w:val="Indholdsfortegnelse2"/>
            <w:rPr>
              <w:rFonts w:ascii="Garamond" w:eastAsiaTheme="minorEastAsia" w:hAnsi="Garamond" w:cstheme="minorBidi"/>
              <w:bCs w:val="0"/>
              <w:sz w:val="24"/>
              <w:szCs w:val="24"/>
            </w:rPr>
          </w:pPr>
          <w:hyperlink w:anchor="_Toc4748864" w:history="1">
            <w:r w:rsidRPr="00C35DAB">
              <w:rPr>
                <w:rStyle w:val="Hyperlink"/>
                <w:rFonts w:ascii="Garamond" w:hAnsi="Garamond"/>
                <w:sz w:val="24"/>
                <w:szCs w:val="24"/>
              </w:rPr>
              <w:t>3.7.2.</w:t>
            </w:r>
            <w:r w:rsidRPr="00C35DAB">
              <w:rPr>
                <w:rFonts w:ascii="Garamond" w:eastAsiaTheme="minorEastAsia" w:hAnsi="Garamond" w:cstheme="minorBidi"/>
                <w:bCs w:val="0"/>
                <w:sz w:val="24"/>
                <w:szCs w:val="24"/>
              </w:rPr>
              <w:tab/>
            </w:r>
            <w:r w:rsidRPr="00C35DAB">
              <w:rPr>
                <w:rStyle w:val="Hyperlink"/>
                <w:rFonts w:ascii="Garamond" w:hAnsi="Garamond"/>
                <w:sz w:val="24"/>
                <w:szCs w:val="24"/>
              </w:rPr>
              <w:t>Arbejdsklausuler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_Toc4748864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9</w:t>
            </w:r>
            <w:r w:rsidRPr="00C35DAB">
              <w:rPr>
                <w:rFonts w:ascii="Garamond" w:hAnsi="Garamond"/>
                <w:webHidden/>
                <w:sz w:val="24"/>
                <w:szCs w:val="24"/>
              </w:rPr>
              <w:fldChar w:fldCharType="end"/>
            </w:r>
          </w:hyperlink>
        </w:p>
        <w:p w14:paraId="499236A3" w14:textId="5FF919C1" w:rsidR="00C35DAB" w:rsidRPr="00C35DAB" w:rsidRDefault="00C35DAB">
          <w:pPr>
            <w:pStyle w:val="Indholdsfortegnelse2"/>
            <w:rPr>
              <w:rFonts w:ascii="Garamond" w:eastAsiaTheme="minorEastAsia" w:hAnsi="Garamond" w:cstheme="minorBidi"/>
              <w:bCs w:val="0"/>
              <w:sz w:val="24"/>
              <w:szCs w:val="24"/>
            </w:rPr>
          </w:pPr>
          <w:hyperlink w:anchor="_Toc4748865" w:history="1">
            <w:r w:rsidRPr="00C35DAB">
              <w:rPr>
                <w:rStyle w:val="Hyperlink"/>
                <w:rFonts w:ascii="Garamond" w:hAnsi="Garamond"/>
                <w:sz w:val="24"/>
                <w:szCs w:val="24"/>
              </w:rPr>
              <w:t>3.8.</w:t>
            </w:r>
            <w:r w:rsidRPr="00C35DAB">
              <w:rPr>
                <w:rFonts w:ascii="Garamond" w:eastAsiaTheme="minorEastAsia" w:hAnsi="Garamond" w:cstheme="minorBidi"/>
                <w:bCs w:val="0"/>
                <w:sz w:val="24"/>
                <w:szCs w:val="24"/>
              </w:rPr>
              <w:tab/>
            </w:r>
            <w:r w:rsidRPr="00C35DAB">
              <w:rPr>
                <w:rStyle w:val="Hyperlink"/>
                <w:rFonts w:ascii="Garamond" w:hAnsi="Garamond"/>
                <w:sz w:val="24"/>
                <w:szCs w:val="24"/>
              </w:rPr>
              <w:t>Opdeling af kontrakter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_Toc4748865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9</w:t>
            </w:r>
            <w:r w:rsidRPr="00C35DAB">
              <w:rPr>
                <w:rFonts w:ascii="Garamond" w:hAnsi="Garamond"/>
                <w:webHidden/>
                <w:sz w:val="24"/>
                <w:szCs w:val="24"/>
              </w:rPr>
              <w:fldChar w:fldCharType="end"/>
            </w:r>
          </w:hyperlink>
        </w:p>
        <w:p w14:paraId="0946E7D4" w14:textId="24B71925" w:rsidR="00C35DAB" w:rsidRPr="00C35DAB" w:rsidRDefault="00C35DAB">
          <w:pPr>
            <w:pStyle w:val="Indholdsfortegnelse1"/>
            <w:rPr>
              <w:rFonts w:ascii="Garamond" w:eastAsiaTheme="minorEastAsia" w:hAnsi="Garamond" w:cstheme="minorBidi"/>
              <w:bCs w:val="0"/>
              <w:caps w:val="0"/>
              <w:noProof/>
              <w:sz w:val="24"/>
              <w:szCs w:val="24"/>
            </w:rPr>
          </w:pPr>
          <w:hyperlink w:anchor="_Toc4748866" w:history="1">
            <w:r w:rsidRPr="00C35DAB">
              <w:rPr>
                <w:rStyle w:val="Hyperlink"/>
                <w:rFonts w:ascii="Garamond" w:hAnsi="Garamond"/>
                <w:noProof/>
                <w:sz w:val="24"/>
                <w:szCs w:val="24"/>
              </w:rPr>
              <w:t>4.</w:t>
            </w:r>
            <w:r w:rsidRPr="00C35DAB">
              <w:rPr>
                <w:rFonts w:ascii="Garamond" w:eastAsiaTheme="minorEastAsia" w:hAnsi="Garamond" w:cstheme="minorBidi"/>
                <w:bCs w:val="0"/>
                <w:caps w:val="0"/>
                <w:noProof/>
                <w:sz w:val="24"/>
                <w:szCs w:val="24"/>
              </w:rPr>
              <w:tab/>
            </w:r>
            <w:r w:rsidRPr="00C35DAB">
              <w:rPr>
                <w:rStyle w:val="Hyperlink"/>
                <w:rFonts w:ascii="Garamond" w:hAnsi="Garamond"/>
                <w:noProof/>
                <w:sz w:val="24"/>
                <w:szCs w:val="24"/>
              </w:rPr>
              <w:t>TILBUD</w:t>
            </w:r>
            <w:r w:rsidRPr="00C35DAB">
              <w:rPr>
                <w:rFonts w:ascii="Garamond" w:hAnsi="Garamond"/>
                <w:noProof/>
                <w:webHidden/>
                <w:sz w:val="24"/>
                <w:szCs w:val="24"/>
              </w:rPr>
              <w:tab/>
            </w:r>
            <w:r w:rsidRPr="00C35DAB">
              <w:rPr>
                <w:rFonts w:ascii="Garamond" w:hAnsi="Garamond"/>
                <w:noProof/>
                <w:webHidden/>
                <w:sz w:val="24"/>
                <w:szCs w:val="24"/>
              </w:rPr>
              <w:fldChar w:fldCharType="begin"/>
            </w:r>
            <w:r w:rsidRPr="00C35DAB">
              <w:rPr>
                <w:rFonts w:ascii="Garamond" w:hAnsi="Garamond"/>
                <w:noProof/>
                <w:webHidden/>
                <w:sz w:val="24"/>
                <w:szCs w:val="24"/>
              </w:rPr>
              <w:instrText xml:space="preserve"> PAGEREF _Toc4748866 \h </w:instrText>
            </w:r>
            <w:r w:rsidRPr="00C35DAB">
              <w:rPr>
                <w:rFonts w:ascii="Garamond" w:hAnsi="Garamond"/>
                <w:noProof/>
                <w:webHidden/>
                <w:sz w:val="24"/>
                <w:szCs w:val="24"/>
              </w:rPr>
            </w:r>
            <w:r w:rsidRPr="00C35DAB">
              <w:rPr>
                <w:rFonts w:ascii="Garamond" w:hAnsi="Garamond"/>
                <w:noProof/>
                <w:webHidden/>
                <w:sz w:val="24"/>
                <w:szCs w:val="24"/>
              </w:rPr>
              <w:fldChar w:fldCharType="separate"/>
            </w:r>
            <w:r w:rsidRPr="00C35DAB">
              <w:rPr>
                <w:rFonts w:ascii="Garamond" w:hAnsi="Garamond"/>
                <w:noProof/>
                <w:webHidden/>
                <w:sz w:val="24"/>
                <w:szCs w:val="24"/>
              </w:rPr>
              <w:t>10</w:t>
            </w:r>
            <w:r w:rsidRPr="00C35DAB">
              <w:rPr>
                <w:rFonts w:ascii="Garamond" w:hAnsi="Garamond"/>
                <w:noProof/>
                <w:webHidden/>
                <w:sz w:val="24"/>
                <w:szCs w:val="24"/>
              </w:rPr>
              <w:fldChar w:fldCharType="end"/>
            </w:r>
          </w:hyperlink>
        </w:p>
        <w:p w14:paraId="003876FA" w14:textId="5C5C4F95" w:rsidR="00C35DAB" w:rsidRPr="00C35DAB" w:rsidRDefault="00C35DAB">
          <w:pPr>
            <w:pStyle w:val="Indholdsfortegnelse2"/>
            <w:rPr>
              <w:rFonts w:ascii="Garamond" w:eastAsiaTheme="minorEastAsia" w:hAnsi="Garamond" w:cstheme="minorBidi"/>
              <w:bCs w:val="0"/>
              <w:sz w:val="24"/>
              <w:szCs w:val="24"/>
            </w:rPr>
          </w:pPr>
          <w:hyperlink w:anchor="_Toc4748867" w:history="1">
            <w:r w:rsidRPr="00C35DAB">
              <w:rPr>
                <w:rStyle w:val="Hyperlink"/>
                <w:rFonts w:ascii="Garamond" w:hAnsi="Garamond"/>
                <w:sz w:val="24"/>
                <w:szCs w:val="24"/>
              </w:rPr>
              <w:t>4.1.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Generelt for afgivelse af indledende og endelige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_Toc4748867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10</w:t>
            </w:r>
            <w:r w:rsidRPr="00C35DAB">
              <w:rPr>
                <w:rFonts w:ascii="Garamond" w:hAnsi="Garamond"/>
                <w:webHidden/>
                <w:sz w:val="24"/>
                <w:szCs w:val="24"/>
              </w:rPr>
              <w:fldChar w:fldCharType="end"/>
            </w:r>
          </w:hyperlink>
        </w:p>
        <w:p w14:paraId="113908D3" w14:textId="1ECEA9BA" w:rsidR="00C35DAB" w:rsidRPr="00C35DAB" w:rsidRDefault="00C35DAB">
          <w:pPr>
            <w:pStyle w:val="Indholdsfortegnelse2"/>
            <w:rPr>
              <w:rFonts w:ascii="Garamond" w:eastAsiaTheme="minorEastAsia" w:hAnsi="Garamond" w:cstheme="minorBidi"/>
              <w:bCs w:val="0"/>
              <w:sz w:val="24"/>
              <w:szCs w:val="24"/>
            </w:rPr>
          </w:pPr>
          <w:hyperlink w:anchor="_Toc4748868" w:history="1">
            <w:r w:rsidRPr="00C35DAB">
              <w:rPr>
                <w:rStyle w:val="Hyperlink"/>
                <w:rFonts w:ascii="Garamond" w:hAnsi="Garamond"/>
                <w:sz w:val="24"/>
                <w:szCs w:val="24"/>
              </w:rPr>
              <w:t>4.1.1.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Afgivelse af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_Toc4748868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10</w:t>
            </w:r>
            <w:r w:rsidRPr="00C35DAB">
              <w:rPr>
                <w:rFonts w:ascii="Garamond" w:hAnsi="Garamond"/>
                <w:webHidden/>
                <w:sz w:val="24"/>
                <w:szCs w:val="24"/>
              </w:rPr>
              <w:fldChar w:fldCharType="end"/>
            </w:r>
          </w:hyperlink>
        </w:p>
        <w:p w14:paraId="54143C60" w14:textId="726E89C2" w:rsidR="00C35DAB" w:rsidRPr="00C35DAB" w:rsidRDefault="00C35DAB">
          <w:pPr>
            <w:pStyle w:val="Indholdsfortegnelse2"/>
            <w:rPr>
              <w:rFonts w:ascii="Garamond" w:eastAsiaTheme="minorEastAsia" w:hAnsi="Garamond" w:cstheme="minorBidi"/>
              <w:bCs w:val="0"/>
              <w:sz w:val="24"/>
              <w:szCs w:val="24"/>
            </w:rPr>
          </w:pPr>
          <w:hyperlink w:anchor="_Toc4748869" w:history="1">
            <w:r w:rsidRPr="00C35DAB">
              <w:rPr>
                <w:rStyle w:val="Hyperlink"/>
                <w:rFonts w:ascii="Garamond" w:hAnsi="Garamond"/>
                <w:sz w:val="24"/>
                <w:szCs w:val="24"/>
              </w:rPr>
              <w:t>4.1.2.</w:t>
            </w:r>
            <w:r w:rsidRPr="00C35DAB">
              <w:rPr>
                <w:rFonts w:ascii="Garamond" w:eastAsiaTheme="minorEastAsia" w:hAnsi="Garamond" w:cstheme="minorBidi"/>
                <w:bCs w:val="0"/>
                <w:sz w:val="24"/>
                <w:szCs w:val="24"/>
              </w:rPr>
              <w:tab/>
            </w:r>
            <w:r w:rsidRPr="00C35DAB">
              <w:rPr>
                <w:rStyle w:val="Hyperlink"/>
                <w:rFonts w:ascii="Garamond" w:hAnsi="Garamond"/>
                <w:sz w:val="24"/>
                <w:szCs w:val="24"/>
              </w:rPr>
              <w:t>Tilbuddets indhold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_Toc4748869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10</w:t>
            </w:r>
            <w:r w:rsidRPr="00C35DAB">
              <w:rPr>
                <w:rFonts w:ascii="Garamond" w:hAnsi="Garamond"/>
                <w:webHidden/>
                <w:sz w:val="24"/>
                <w:szCs w:val="24"/>
              </w:rPr>
              <w:fldChar w:fldCharType="end"/>
            </w:r>
          </w:hyperlink>
        </w:p>
        <w:p w14:paraId="275D2026" w14:textId="4C906624" w:rsidR="00C35DAB" w:rsidRPr="00C35DAB" w:rsidRDefault="00C35DAB">
          <w:pPr>
            <w:pStyle w:val="Indholdsfortegnelse2"/>
            <w:rPr>
              <w:rFonts w:ascii="Garamond" w:eastAsiaTheme="minorEastAsia" w:hAnsi="Garamond" w:cstheme="minorBidi"/>
              <w:bCs w:val="0"/>
              <w:sz w:val="24"/>
              <w:szCs w:val="24"/>
            </w:rPr>
          </w:pPr>
          <w:hyperlink w:anchor="_Toc4748870" w:history="1">
            <w:r w:rsidRPr="00C35DAB">
              <w:rPr>
                <w:rStyle w:val="Hyperlink"/>
                <w:rFonts w:ascii="Garamond" w:hAnsi="Garamond"/>
                <w:sz w:val="24"/>
                <w:szCs w:val="24"/>
              </w:rPr>
              <w:t>4.1.3.</w:t>
            </w:r>
            <w:r w:rsidRPr="00C35DAB">
              <w:rPr>
                <w:rFonts w:ascii="Garamond" w:eastAsiaTheme="minorEastAsia" w:hAnsi="Garamond" w:cstheme="minorBidi"/>
                <w:bCs w:val="0"/>
                <w:sz w:val="24"/>
                <w:szCs w:val="24"/>
              </w:rPr>
              <w:tab/>
            </w:r>
            <w:r w:rsidRPr="00C35DAB">
              <w:rPr>
                <w:rStyle w:val="Hyperlink"/>
                <w:rFonts w:ascii="Garamond" w:hAnsi="Garamond"/>
                <w:sz w:val="24"/>
                <w:szCs w:val="24"/>
              </w:rPr>
              <w:t>Sprog</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_Toc4748870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10</w:t>
            </w:r>
            <w:r w:rsidRPr="00C35DAB">
              <w:rPr>
                <w:rFonts w:ascii="Garamond" w:hAnsi="Garamond"/>
                <w:webHidden/>
                <w:sz w:val="24"/>
                <w:szCs w:val="24"/>
              </w:rPr>
              <w:fldChar w:fldCharType="end"/>
            </w:r>
          </w:hyperlink>
        </w:p>
        <w:p w14:paraId="3AA725BA" w14:textId="526BB944" w:rsidR="00C35DAB" w:rsidRPr="00C35DAB" w:rsidRDefault="00C35DAB">
          <w:pPr>
            <w:pStyle w:val="Indholdsfortegnelse2"/>
            <w:rPr>
              <w:rFonts w:ascii="Garamond" w:eastAsiaTheme="minorEastAsia" w:hAnsi="Garamond" w:cstheme="minorBidi"/>
              <w:bCs w:val="0"/>
              <w:sz w:val="24"/>
              <w:szCs w:val="24"/>
            </w:rPr>
          </w:pPr>
          <w:hyperlink w:anchor="_Toc4748871" w:history="1">
            <w:r w:rsidRPr="00C35DAB">
              <w:rPr>
                <w:rStyle w:val="Hyperlink"/>
                <w:rFonts w:ascii="Garamond" w:hAnsi="Garamond"/>
                <w:sz w:val="24"/>
                <w:szCs w:val="24"/>
              </w:rPr>
              <w:t>4.1.4.</w:t>
            </w:r>
            <w:r w:rsidRPr="00C35DAB">
              <w:rPr>
                <w:rFonts w:ascii="Garamond" w:eastAsiaTheme="minorEastAsia" w:hAnsi="Garamond" w:cstheme="minorBidi"/>
                <w:bCs w:val="0"/>
                <w:sz w:val="24"/>
                <w:szCs w:val="24"/>
              </w:rPr>
              <w:tab/>
            </w:r>
            <w:r w:rsidRPr="00C35DAB">
              <w:rPr>
                <w:rStyle w:val="Hyperlink"/>
                <w:rFonts w:ascii="Garamond" w:hAnsi="Garamond"/>
                <w:sz w:val="24"/>
                <w:szCs w:val="24"/>
              </w:rPr>
              <w:t>Alternative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_Toc4748871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11</w:t>
            </w:r>
            <w:r w:rsidRPr="00C35DAB">
              <w:rPr>
                <w:rFonts w:ascii="Garamond" w:hAnsi="Garamond"/>
                <w:webHidden/>
                <w:sz w:val="24"/>
                <w:szCs w:val="24"/>
              </w:rPr>
              <w:fldChar w:fldCharType="end"/>
            </w:r>
          </w:hyperlink>
        </w:p>
        <w:p w14:paraId="395F14D5" w14:textId="1ED49ECB" w:rsidR="00C35DAB" w:rsidRPr="00C35DAB" w:rsidRDefault="00C35DAB">
          <w:pPr>
            <w:pStyle w:val="Indholdsfortegnelse2"/>
            <w:rPr>
              <w:rFonts w:ascii="Garamond" w:eastAsiaTheme="minorEastAsia" w:hAnsi="Garamond" w:cstheme="minorBidi"/>
              <w:bCs w:val="0"/>
              <w:sz w:val="24"/>
              <w:szCs w:val="24"/>
            </w:rPr>
          </w:pPr>
          <w:hyperlink w:anchor="_Toc4748872" w:history="1">
            <w:r w:rsidRPr="00C35DAB">
              <w:rPr>
                <w:rStyle w:val="Hyperlink"/>
                <w:rFonts w:ascii="Garamond" w:hAnsi="Garamond"/>
                <w:sz w:val="24"/>
                <w:szCs w:val="24"/>
              </w:rPr>
              <w:t>4.1.5.</w:t>
            </w:r>
            <w:r w:rsidRPr="00C35DAB">
              <w:rPr>
                <w:rFonts w:ascii="Garamond" w:eastAsiaTheme="minorEastAsia" w:hAnsi="Garamond" w:cstheme="minorBidi"/>
                <w:bCs w:val="0"/>
                <w:sz w:val="24"/>
                <w:szCs w:val="24"/>
              </w:rPr>
              <w:tab/>
            </w:r>
            <w:r w:rsidRPr="00C35DAB">
              <w:rPr>
                <w:rStyle w:val="Hyperlink"/>
                <w:rFonts w:ascii="Garamond" w:hAnsi="Garamond"/>
                <w:sz w:val="24"/>
                <w:szCs w:val="24"/>
              </w:rPr>
              <w:t>Vedståelse</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_Toc4748872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11</w:t>
            </w:r>
            <w:r w:rsidRPr="00C35DAB">
              <w:rPr>
                <w:rFonts w:ascii="Garamond" w:hAnsi="Garamond"/>
                <w:webHidden/>
                <w:sz w:val="24"/>
                <w:szCs w:val="24"/>
              </w:rPr>
              <w:fldChar w:fldCharType="end"/>
            </w:r>
          </w:hyperlink>
        </w:p>
        <w:p w14:paraId="0FAEF511" w14:textId="07B619E9" w:rsidR="00C35DAB" w:rsidRPr="00C35DAB" w:rsidRDefault="00C35DAB">
          <w:pPr>
            <w:pStyle w:val="Indholdsfortegnelse2"/>
            <w:rPr>
              <w:rFonts w:ascii="Garamond" w:eastAsiaTheme="minorEastAsia" w:hAnsi="Garamond" w:cstheme="minorBidi"/>
              <w:bCs w:val="0"/>
              <w:sz w:val="24"/>
              <w:szCs w:val="24"/>
            </w:rPr>
          </w:pPr>
          <w:hyperlink w:anchor="_Toc4748873" w:history="1">
            <w:r w:rsidRPr="00C35DAB">
              <w:rPr>
                <w:rStyle w:val="Hyperlink"/>
                <w:rFonts w:ascii="Garamond" w:hAnsi="Garamond"/>
                <w:sz w:val="24"/>
                <w:szCs w:val="24"/>
              </w:rPr>
              <w:t>4.1.6.</w:t>
            </w:r>
            <w:r w:rsidRPr="00C35DAB">
              <w:rPr>
                <w:rFonts w:ascii="Garamond" w:eastAsiaTheme="minorEastAsia" w:hAnsi="Garamond" w:cstheme="minorBidi"/>
                <w:bCs w:val="0"/>
                <w:sz w:val="24"/>
                <w:szCs w:val="24"/>
              </w:rPr>
              <w:tab/>
            </w:r>
            <w:r w:rsidRPr="00C35DAB">
              <w:rPr>
                <w:rStyle w:val="Hyperlink"/>
                <w:rFonts w:ascii="Garamond" w:hAnsi="Garamond"/>
                <w:sz w:val="24"/>
                <w:szCs w:val="24"/>
              </w:rPr>
              <w:t>Omkostninger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_Toc4748873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11</w:t>
            </w:r>
            <w:r w:rsidRPr="00C35DAB">
              <w:rPr>
                <w:rFonts w:ascii="Garamond" w:hAnsi="Garamond"/>
                <w:webHidden/>
                <w:sz w:val="24"/>
                <w:szCs w:val="24"/>
              </w:rPr>
              <w:fldChar w:fldCharType="end"/>
            </w:r>
          </w:hyperlink>
        </w:p>
        <w:p w14:paraId="45FC3DCE" w14:textId="487D212A" w:rsidR="00C35DAB" w:rsidRPr="00C35DAB" w:rsidRDefault="00C35DAB">
          <w:pPr>
            <w:pStyle w:val="Indholdsfortegnelse2"/>
            <w:rPr>
              <w:rFonts w:ascii="Garamond" w:eastAsiaTheme="minorEastAsia" w:hAnsi="Garamond" w:cstheme="minorBidi"/>
              <w:bCs w:val="0"/>
              <w:sz w:val="24"/>
              <w:szCs w:val="24"/>
            </w:rPr>
          </w:pPr>
          <w:hyperlink w:anchor="_Toc4748874" w:history="1">
            <w:r w:rsidRPr="00C35DAB">
              <w:rPr>
                <w:rStyle w:val="Hyperlink"/>
                <w:rFonts w:ascii="Garamond" w:hAnsi="Garamond"/>
                <w:sz w:val="24"/>
                <w:szCs w:val="24"/>
              </w:rPr>
              <w:t>4.1.7.</w:t>
            </w:r>
            <w:r w:rsidRPr="00C35DAB">
              <w:rPr>
                <w:rFonts w:ascii="Garamond" w:eastAsiaTheme="minorEastAsia" w:hAnsi="Garamond" w:cstheme="minorBidi"/>
                <w:bCs w:val="0"/>
                <w:sz w:val="24"/>
                <w:szCs w:val="24"/>
              </w:rPr>
              <w:tab/>
            </w:r>
            <w:r w:rsidRPr="00C35DAB">
              <w:rPr>
                <w:rStyle w:val="Hyperlink"/>
                <w:rFonts w:ascii="Garamond" w:hAnsi="Garamond"/>
                <w:sz w:val="24"/>
                <w:szCs w:val="24"/>
              </w:rPr>
              <w:t>Persondata</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_Toc4748874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11</w:t>
            </w:r>
            <w:r w:rsidRPr="00C35DAB">
              <w:rPr>
                <w:rFonts w:ascii="Garamond" w:hAnsi="Garamond"/>
                <w:webHidden/>
                <w:sz w:val="24"/>
                <w:szCs w:val="24"/>
              </w:rPr>
              <w:fldChar w:fldCharType="end"/>
            </w:r>
          </w:hyperlink>
        </w:p>
        <w:p w14:paraId="78DBDD40" w14:textId="5D849156" w:rsidR="00C35DAB" w:rsidRPr="00C35DAB" w:rsidRDefault="00C35DAB">
          <w:pPr>
            <w:pStyle w:val="Indholdsfortegnelse2"/>
            <w:rPr>
              <w:rFonts w:ascii="Garamond" w:eastAsiaTheme="minorEastAsia" w:hAnsi="Garamond" w:cstheme="minorBidi"/>
              <w:bCs w:val="0"/>
              <w:sz w:val="24"/>
              <w:szCs w:val="24"/>
            </w:rPr>
          </w:pPr>
          <w:hyperlink w:anchor="_Toc4748875" w:history="1">
            <w:r w:rsidRPr="00C35DAB">
              <w:rPr>
                <w:rStyle w:val="Hyperlink"/>
                <w:rFonts w:ascii="Garamond" w:hAnsi="Garamond"/>
                <w:sz w:val="24"/>
                <w:szCs w:val="24"/>
              </w:rPr>
              <w:t>4.1.8.</w:t>
            </w:r>
            <w:r w:rsidRPr="00C35DAB">
              <w:rPr>
                <w:rFonts w:ascii="Garamond" w:eastAsiaTheme="minorEastAsia" w:hAnsi="Garamond" w:cstheme="minorBidi"/>
                <w:bCs w:val="0"/>
                <w:sz w:val="24"/>
                <w:szCs w:val="24"/>
              </w:rPr>
              <w:tab/>
            </w:r>
            <w:r w:rsidRPr="00C35DAB">
              <w:rPr>
                <w:rStyle w:val="Hyperlink"/>
                <w:rFonts w:ascii="Garamond" w:hAnsi="Garamond"/>
                <w:sz w:val="24"/>
                <w:szCs w:val="24"/>
              </w:rPr>
              <w:t>Aktindsigt</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_Toc4748875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11</w:t>
            </w:r>
            <w:r w:rsidRPr="00C35DAB">
              <w:rPr>
                <w:rFonts w:ascii="Garamond" w:hAnsi="Garamond"/>
                <w:webHidden/>
                <w:sz w:val="24"/>
                <w:szCs w:val="24"/>
              </w:rPr>
              <w:fldChar w:fldCharType="end"/>
            </w:r>
          </w:hyperlink>
        </w:p>
        <w:p w14:paraId="25C3E327" w14:textId="164EB2D6" w:rsidR="00C35DAB" w:rsidRPr="00C35DAB" w:rsidRDefault="00C35DAB">
          <w:pPr>
            <w:pStyle w:val="Indholdsfortegnelse2"/>
            <w:rPr>
              <w:rFonts w:ascii="Garamond" w:eastAsiaTheme="minorEastAsia" w:hAnsi="Garamond" w:cstheme="minorBidi"/>
              <w:bCs w:val="0"/>
              <w:sz w:val="24"/>
              <w:szCs w:val="24"/>
            </w:rPr>
          </w:pPr>
          <w:hyperlink w:anchor="_Toc4748876" w:history="1">
            <w:r w:rsidRPr="00C35DAB">
              <w:rPr>
                <w:rStyle w:val="Hyperlink"/>
                <w:rFonts w:ascii="Garamond" w:hAnsi="Garamond"/>
                <w:sz w:val="24"/>
                <w:szCs w:val="24"/>
              </w:rPr>
              <w:t>4.1.9.</w:t>
            </w:r>
            <w:r w:rsidRPr="00C35DAB">
              <w:rPr>
                <w:rFonts w:ascii="Garamond" w:eastAsiaTheme="minorEastAsia" w:hAnsi="Garamond" w:cstheme="minorBidi"/>
                <w:bCs w:val="0"/>
                <w:sz w:val="24"/>
                <w:szCs w:val="24"/>
              </w:rPr>
              <w:tab/>
            </w:r>
            <w:r w:rsidRPr="00C35DAB">
              <w:rPr>
                <w:rStyle w:val="Hyperlink"/>
                <w:rFonts w:ascii="Garamond" w:hAnsi="Garamond"/>
                <w:sz w:val="24"/>
                <w:szCs w:val="24"/>
              </w:rPr>
              <w:t>Åbning af tilbuddene</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_Toc4748876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12</w:t>
            </w:r>
            <w:r w:rsidRPr="00C35DAB">
              <w:rPr>
                <w:rFonts w:ascii="Garamond" w:hAnsi="Garamond"/>
                <w:webHidden/>
                <w:sz w:val="24"/>
                <w:szCs w:val="24"/>
              </w:rPr>
              <w:fldChar w:fldCharType="end"/>
            </w:r>
          </w:hyperlink>
        </w:p>
        <w:p w14:paraId="66EE0F3B" w14:textId="1FDBC8CD" w:rsidR="00C35DAB" w:rsidRPr="00C35DAB" w:rsidRDefault="00C35DAB">
          <w:pPr>
            <w:pStyle w:val="Indholdsfortegnelse2"/>
            <w:rPr>
              <w:rFonts w:ascii="Garamond" w:eastAsiaTheme="minorEastAsia" w:hAnsi="Garamond" w:cstheme="minorBidi"/>
              <w:bCs w:val="0"/>
              <w:sz w:val="24"/>
              <w:szCs w:val="24"/>
            </w:rPr>
          </w:pPr>
          <w:hyperlink w:anchor="_Toc4748877" w:history="1">
            <w:r w:rsidRPr="00C35DAB">
              <w:rPr>
                <w:rStyle w:val="Hyperlink"/>
                <w:rFonts w:ascii="Garamond" w:hAnsi="Garamond"/>
                <w:sz w:val="24"/>
                <w:szCs w:val="24"/>
              </w:rPr>
              <w:t>4.1.10.</w:t>
            </w:r>
            <w:r w:rsidRPr="00C35DAB">
              <w:rPr>
                <w:rFonts w:ascii="Garamond" w:eastAsiaTheme="minorEastAsia" w:hAnsi="Garamond" w:cstheme="minorBidi"/>
                <w:bCs w:val="0"/>
                <w:sz w:val="24"/>
                <w:szCs w:val="24"/>
              </w:rPr>
              <w:tab/>
            </w:r>
            <w:r w:rsidRPr="00C35DAB">
              <w:rPr>
                <w:rStyle w:val="Hyperlink"/>
                <w:rFonts w:ascii="Garamond" w:hAnsi="Garamond"/>
                <w:sz w:val="24"/>
                <w:szCs w:val="24"/>
              </w:rPr>
              <w:t>Mulighed for at indhente supplerende oplysninger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_Toc4748877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12</w:t>
            </w:r>
            <w:r w:rsidRPr="00C35DAB">
              <w:rPr>
                <w:rFonts w:ascii="Garamond" w:hAnsi="Garamond"/>
                <w:webHidden/>
                <w:sz w:val="24"/>
                <w:szCs w:val="24"/>
              </w:rPr>
              <w:fldChar w:fldCharType="end"/>
            </w:r>
          </w:hyperlink>
        </w:p>
        <w:p w14:paraId="55CB2FE3" w14:textId="6B76195F" w:rsidR="00C35DAB" w:rsidRPr="00C35DAB" w:rsidRDefault="00C35DAB">
          <w:pPr>
            <w:pStyle w:val="Indholdsfortegnelse2"/>
            <w:rPr>
              <w:rFonts w:ascii="Garamond" w:eastAsiaTheme="minorEastAsia" w:hAnsi="Garamond" w:cstheme="minorBidi"/>
              <w:bCs w:val="0"/>
              <w:sz w:val="24"/>
              <w:szCs w:val="24"/>
            </w:rPr>
          </w:pPr>
          <w:hyperlink w:anchor="_Toc4748878" w:history="1">
            <w:r w:rsidRPr="00C35DAB">
              <w:rPr>
                <w:rStyle w:val="Hyperlink"/>
                <w:rFonts w:ascii="Garamond" w:hAnsi="Garamond"/>
                <w:sz w:val="24"/>
                <w:szCs w:val="24"/>
              </w:rPr>
              <w:t>4.2.</w:t>
            </w:r>
            <w:r w:rsidRPr="00C35DAB">
              <w:rPr>
                <w:rFonts w:ascii="Garamond" w:eastAsiaTheme="minorEastAsia" w:hAnsi="Garamond" w:cstheme="minorBidi"/>
                <w:bCs w:val="0"/>
                <w:sz w:val="24"/>
                <w:szCs w:val="24"/>
              </w:rPr>
              <w:tab/>
            </w:r>
            <w:r w:rsidRPr="00C35DAB">
              <w:rPr>
                <w:rStyle w:val="Hyperlink"/>
                <w:rFonts w:ascii="Garamond" w:hAnsi="Garamond"/>
                <w:sz w:val="24"/>
                <w:szCs w:val="24"/>
              </w:rPr>
              <w:t>Indledende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_Toc4748878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12</w:t>
            </w:r>
            <w:r w:rsidRPr="00C35DAB">
              <w:rPr>
                <w:rFonts w:ascii="Garamond" w:hAnsi="Garamond"/>
                <w:webHidden/>
                <w:sz w:val="24"/>
                <w:szCs w:val="24"/>
              </w:rPr>
              <w:fldChar w:fldCharType="end"/>
            </w:r>
          </w:hyperlink>
        </w:p>
        <w:p w14:paraId="6EF8EF0E" w14:textId="7014E50A" w:rsidR="00C35DAB" w:rsidRPr="00C35DAB" w:rsidRDefault="00C35DAB">
          <w:pPr>
            <w:pStyle w:val="Indholdsfortegnelse2"/>
            <w:rPr>
              <w:rFonts w:ascii="Garamond" w:eastAsiaTheme="minorEastAsia" w:hAnsi="Garamond" w:cstheme="minorBidi"/>
              <w:bCs w:val="0"/>
              <w:sz w:val="24"/>
              <w:szCs w:val="24"/>
            </w:rPr>
          </w:pPr>
          <w:hyperlink w:anchor="_Toc4748879" w:history="1">
            <w:r w:rsidRPr="00C35DAB">
              <w:rPr>
                <w:rStyle w:val="Hyperlink"/>
                <w:rFonts w:ascii="Garamond" w:hAnsi="Garamond"/>
                <w:sz w:val="24"/>
                <w:szCs w:val="24"/>
              </w:rPr>
              <w:t>4.2.1.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Tildeling på baggrund af indledende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_Toc4748879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12</w:t>
            </w:r>
            <w:r w:rsidRPr="00C35DAB">
              <w:rPr>
                <w:rFonts w:ascii="Garamond" w:hAnsi="Garamond"/>
                <w:webHidden/>
                <w:sz w:val="24"/>
                <w:szCs w:val="24"/>
              </w:rPr>
              <w:fldChar w:fldCharType="end"/>
            </w:r>
          </w:hyperlink>
        </w:p>
        <w:p w14:paraId="5EF7D2E3" w14:textId="3BED6400" w:rsidR="00C35DAB" w:rsidRPr="00C35DAB" w:rsidRDefault="00C35DAB">
          <w:pPr>
            <w:pStyle w:val="Indholdsfortegnelse2"/>
            <w:rPr>
              <w:rFonts w:ascii="Garamond" w:eastAsiaTheme="minorEastAsia" w:hAnsi="Garamond" w:cstheme="minorBidi"/>
              <w:bCs w:val="0"/>
              <w:sz w:val="24"/>
              <w:szCs w:val="24"/>
            </w:rPr>
          </w:pPr>
          <w:hyperlink w:anchor="_Toc4748880" w:history="1">
            <w:r w:rsidRPr="00C35DAB">
              <w:rPr>
                <w:rStyle w:val="Hyperlink"/>
                <w:rFonts w:ascii="Garamond" w:hAnsi="Garamond"/>
                <w:sz w:val="24"/>
                <w:szCs w:val="24"/>
              </w:rPr>
              <w:t>4.3.</w:t>
            </w:r>
            <w:r w:rsidRPr="00C35DAB">
              <w:rPr>
                <w:rFonts w:ascii="Garamond" w:eastAsiaTheme="minorEastAsia" w:hAnsi="Garamond" w:cstheme="minorBidi"/>
                <w:bCs w:val="0"/>
                <w:sz w:val="24"/>
                <w:szCs w:val="24"/>
              </w:rPr>
              <w:tab/>
            </w:r>
            <w:r w:rsidRPr="00C35DAB">
              <w:rPr>
                <w:rStyle w:val="Hyperlink"/>
                <w:rFonts w:ascii="Garamond" w:hAnsi="Garamond"/>
                <w:sz w:val="24"/>
                <w:szCs w:val="24"/>
              </w:rPr>
              <w:t>Endeligt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_Toc4748880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13</w:t>
            </w:r>
            <w:r w:rsidRPr="00C35DAB">
              <w:rPr>
                <w:rFonts w:ascii="Garamond" w:hAnsi="Garamond"/>
                <w:webHidden/>
                <w:sz w:val="24"/>
                <w:szCs w:val="24"/>
              </w:rPr>
              <w:fldChar w:fldCharType="end"/>
            </w:r>
          </w:hyperlink>
        </w:p>
        <w:p w14:paraId="64623065" w14:textId="1A83D35A" w:rsidR="00C35DAB" w:rsidRPr="00C35DAB" w:rsidRDefault="00C35DAB">
          <w:pPr>
            <w:pStyle w:val="Indholdsfortegnelse2"/>
            <w:rPr>
              <w:rFonts w:ascii="Garamond" w:eastAsiaTheme="minorEastAsia" w:hAnsi="Garamond" w:cstheme="minorBidi"/>
              <w:bCs w:val="0"/>
              <w:sz w:val="24"/>
              <w:szCs w:val="24"/>
            </w:rPr>
          </w:pPr>
          <w:hyperlink w:anchor="_Toc4748881" w:history="1">
            <w:r w:rsidRPr="00C35DAB">
              <w:rPr>
                <w:rStyle w:val="Hyperlink"/>
                <w:rFonts w:ascii="Garamond" w:hAnsi="Garamond"/>
                <w:sz w:val="24"/>
                <w:szCs w:val="24"/>
              </w:rPr>
              <w:t>4.3.1.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Afgivelse af endeligt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_Toc4748881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13</w:t>
            </w:r>
            <w:r w:rsidRPr="00C35DAB">
              <w:rPr>
                <w:rFonts w:ascii="Garamond" w:hAnsi="Garamond"/>
                <w:webHidden/>
                <w:sz w:val="24"/>
                <w:szCs w:val="24"/>
              </w:rPr>
              <w:fldChar w:fldCharType="end"/>
            </w:r>
          </w:hyperlink>
        </w:p>
        <w:p w14:paraId="25E77C0B" w14:textId="46999AA9" w:rsidR="00C35DAB" w:rsidRPr="00C35DAB" w:rsidRDefault="00C35DAB">
          <w:pPr>
            <w:pStyle w:val="Indholdsfortegnelse2"/>
            <w:rPr>
              <w:rFonts w:ascii="Garamond" w:eastAsiaTheme="minorEastAsia" w:hAnsi="Garamond" w:cstheme="minorBidi"/>
              <w:bCs w:val="0"/>
              <w:sz w:val="24"/>
              <w:szCs w:val="24"/>
            </w:rPr>
          </w:pPr>
          <w:hyperlink w:anchor="_Toc4748882" w:history="1">
            <w:r w:rsidRPr="00C35DAB">
              <w:rPr>
                <w:rStyle w:val="Hyperlink"/>
                <w:rFonts w:ascii="Garamond" w:hAnsi="Garamond"/>
                <w:sz w:val="24"/>
                <w:szCs w:val="24"/>
              </w:rPr>
              <w:t>4.3.2.</w:t>
            </w:r>
            <w:r w:rsidRPr="00C35DAB">
              <w:rPr>
                <w:rFonts w:ascii="Garamond" w:eastAsiaTheme="minorEastAsia" w:hAnsi="Garamond" w:cstheme="minorBidi"/>
                <w:bCs w:val="0"/>
                <w:sz w:val="24"/>
                <w:szCs w:val="24"/>
              </w:rPr>
              <w:tab/>
            </w:r>
            <w:r w:rsidRPr="00C35DAB">
              <w:rPr>
                <w:rStyle w:val="Hyperlink"/>
                <w:rFonts w:ascii="Garamond" w:hAnsi="Garamond"/>
                <w:sz w:val="24"/>
                <w:szCs w:val="24"/>
              </w:rPr>
              <w:t>Endeligt og fuldkomment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_Toc4748882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13</w:t>
            </w:r>
            <w:r w:rsidRPr="00C35DAB">
              <w:rPr>
                <w:rFonts w:ascii="Garamond" w:hAnsi="Garamond"/>
                <w:webHidden/>
                <w:sz w:val="24"/>
                <w:szCs w:val="24"/>
              </w:rPr>
              <w:fldChar w:fldCharType="end"/>
            </w:r>
          </w:hyperlink>
        </w:p>
        <w:p w14:paraId="3C8E744F" w14:textId="59AEAE20" w:rsidR="00C35DAB" w:rsidRPr="00C35DAB" w:rsidRDefault="00C35DAB">
          <w:pPr>
            <w:pStyle w:val="Indholdsfortegnelse2"/>
            <w:rPr>
              <w:rFonts w:ascii="Garamond" w:eastAsiaTheme="minorEastAsia" w:hAnsi="Garamond" w:cstheme="minorBidi"/>
              <w:bCs w:val="0"/>
              <w:sz w:val="24"/>
              <w:szCs w:val="24"/>
            </w:rPr>
          </w:pPr>
          <w:hyperlink w:anchor="_Toc4748883" w:history="1">
            <w:r w:rsidRPr="00C35DAB">
              <w:rPr>
                <w:rStyle w:val="Hyperlink"/>
                <w:rFonts w:ascii="Garamond" w:hAnsi="Garamond"/>
                <w:sz w:val="24"/>
                <w:szCs w:val="24"/>
              </w:rPr>
              <w:t>4.3.3.</w:t>
            </w:r>
            <w:r w:rsidRPr="00C35DAB">
              <w:rPr>
                <w:rFonts w:ascii="Garamond" w:eastAsiaTheme="minorEastAsia" w:hAnsi="Garamond" w:cstheme="minorBidi"/>
                <w:bCs w:val="0"/>
                <w:sz w:val="24"/>
                <w:szCs w:val="24"/>
              </w:rPr>
              <w:tab/>
            </w:r>
            <w:r w:rsidRPr="00C35DAB">
              <w:rPr>
                <w:rStyle w:val="Hyperlink"/>
                <w:rFonts w:ascii="Garamond" w:hAnsi="Garamond"/>
                <w:sz w:val="24"/>
                <w:szCs w:val="24"/>
              </w:rPr>
              <w:t>Forbehold i det endelige tilbud</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_Toc4748883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13</w:t>
            </w:r>
            <w:r w:rsidRPr="00C35DAB">
              <w:rPr>
                <w:rFonts w:ascii="Garamond" w:hAnsi="Garamond"/>
                <w:webHidden/>
                <w:sz w:val="24"/>
                <w:szCs w:val="24"/>
              </w:rPr>
              <w:fldChar w:fldCharType="end"/>
            </w:r>
          </w:hyperlink>
        </w:p>
        <w:p w14:paraId="4010CB06" w14:textId="4C6D3CC1" w:rsidR="00C35DAB" w:rsidRPr="00C35DAB" w:rsidRDefault="00C35DAB">
          <w:pPr>
            <w:pStyle w:val="Indholdsfortegnelse1"/>
            <w:rPr>
              <w:rFonts w:ascii="Garamond" w:eastAsiaTheme="minorEastAsia" w:hAnsi="Garamond" w:cstheme="minorBidi"/>
              <w:bCs w:val="0"/>
              <w:caps w:val="0"/>
              <w:noProof/>
              <w:sz w:val="24"/>
              <w:szCs w:val="24"/>
            </w:rPr>
          </w:pPr>
          <w:hyperlink w:anchor="_Toc4748884" w:history="1">
            <w:r w:rsidRPr="00C35DAB">
              <w:rPr>
                <w:rStyle w:val="Hyperlink"/>
                <w:rFonts w:ascii="Garamond" w:hAnsi="Garamond"/>
                <w:noProof/>
                <w:sz w:val="24"/>
                <w:szCs w:val="24"/>
              </w:rPr>
              <w:t>5.</w:t>
            </w:r>
            <w:r w:rsidRPr="00C35DAB">
              <w:rPr>
                <w:rFonts w:ascii="Garamond" w:eastAsiaTheme="minorEastAsia" w:hAnsi="Garamond" w:cstheme="minorBidi"/>
                <w:bCs w:val="0"/>
                <w:caps w:val="0"/>
                <w:noProof/>
                <w:sz w:val="24"/>
                <w:szCs w:val="24"/>
              </w:rPr>
              <w:tab/>
            </w:r>
            <w:r w:rsidRPr="00C35DAB">
              <w:rPr>
                <w:rStyle w:val="Hyperlink"/>
                <w:rFonts w:ascii="Garamond" w:hAnsi="Garamond"/>
                <w:noProof/>
                <w:sz w:val="24"/>
                <w:szCs w:val="24"/>
              </w:rPr>
              <w:t>FORHANDLING</w:t>
            </w:r>
            <w:r w:rsidRPr="00C35DAB">
              <w:rPr>
                <w:rFonts w:ascii="Garamond" w:hAnsi="Garamond"/>
                <w:noProof/>
                <w:webHidden/>
                <w:sz w:val="24"/>
                <w:szCs w:val="24"/>
              </w:rPr>
              <w:tab/>
            </w:r>
            <w:r w:rsidRPr="00C35DAB">
              <w:rPr>
                <w:rFonts w:ascii="Garamond" w:hAnsi="Garamond"/>
                <w:noProof/>
                <w:webHidden/>
                <w:sz w:val="24"/>
                <w:szCs w:val="24"/>
              </w:rPr>
              <w:fldChar w:fldCharType="begin"/>
            </w:r>
            <w:r w:rsidRPr="00C35DAB">
              <w:rPr>
                <w:rFonts w:ascii="Garamond" w:hAnsi="Garamond"/>
                <w:noProof/>
                <w:webHidden/>
                <w:sz w:val="24"/>
                <w:szCs w:val="24"/>
              </w:rPr>
              <w:instrText xml:space="preserve"> PAGEREF _Toc4748884 \h </w:instrText>
            </w:r>
            <w:r w:rsidRPr="00C35DAB">
              <w:rPr>
                <w:rFonts w:ascii="Garamond" w:hAnsi="Garamond"/>
                <w:noProof/>
                <w:webHidden/>
                <w:sz w:val="24"/>
                <w:szCs w:val="24"/>
              </w:rPr>
            </w:r>
            <w:r w:rsidRPr="00C35DAB">
              <w:rPr>
                <w:rFonts w:ascii="Garamond" w:hAnsi="Garamond"/>
                <w:noProof/>
                <w:webHidden/>
                <w:sz w:val="24"/>
                <w:szCs w:val="24"/>
              </w:rPr>
              <w:fldChar w:fldCharType="separate"/>
            </w:r>
            <w:r w:rsidRPr="00C35DAB">
              <w:rPr>
                <w:rFonts w:ascii="Garamond" w:hAnsi="Garamond"/>
                <w:noProof/>
                <w:webHidden/>
                <w:sz w:val="24"/>
                <w:szCs w:val="24"/>
              </w:rPr>
              <w:t>15</w:t>
            </w:r>
            <w:r w:rsidRPr="00C35DAB">
              <w:rPr>
                <w:rFonts w:ascii="Garamond" w:hAnsi="Garamond"/>
                <w:noProof/>
                <w:webHidden/>
                <w:sz w:val="24"/>
                <w:szCs w:val="24"/>
              </w:rPr>
              <w:fldChar w:fldCharType="end"/>
            </w:r>
          </w:hyperlink>
        </w:p>
        <w:p w14:paraId="5F49743A" w14:textId="0854C6CE" w:rsidR="00C35DAB" w:rsidRPr="00C35DAB" w:rsidRDefault="00C35DAB">
          <w:pPr>
            <w:pStyle w:val="Indholdsfortegnelse2"/>
            <w:rPr>
              <w:rFonts w:ascii="Garamond" w:eastAsiaTheme="minorEastAsia" w:hAnsi="Garamond" w:cstheme="minorBidi"/>
              <w:bCs w:val="0"/>
              <w:sz w:val="24"/>
              <w:szCs w:val="24"/>
            </w:rPr>
          </w:pPr>
          <w:hyperlink w:anchor="_Toc4748885" w:history="1">
            <w:r w:rsidRPr="00C35DAB">
              <w:rPr>
                <w:rStyle w:val="Hyperlink"/>
                <w:rFonts w:ascii="Garamond" w:hAnsi="Garamond"/>
                <w:sz w:val="24"/>
                <w:szCs w:val="24"/>
              </w:rPr>
              <w:t>5.1.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Forhandlingsmøder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_Toc4748885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15</w:t>
            </w:r>
            <w:r w:rsidRPr="00C35DAB">
              <w:rPr>
                <w:rFonts w:ascii="Garamond" w:hAnsi="Garamond"/>
                <w:webHidden/>
                <w:sz w:val="24"/>
                <w:szCs w:val="24"/>
              </w:rPr>
              <w:fldChar w:fldCharType="end"/>
            </w:r>
          </w:hyperlink>
        </w:p>
        <w:p w14:paraId="1FFCC71D" w14:textId="4078E386" w:rsidR="00C35DAB" w:rsidRPr="00C35DAB" w:rsidRDefault="00C35DAB">
          <w:pPr>
            <w:pStyle w:val="Indholdsfortegnelse2"/>
            <w:rPr>
              <w:rFonts w:ascii="Garamond" w:eastAsiaTheme="minorEastAsia" w:hAnsi="Garamond" w:cstheme="minorBidi"/>
              <w:bCs w:val="0"/>
              <w:sz w:val="24"/>
              <w:szCs w:val="24"/>
            </w:rPr>
          </w:pPr>
          <w:hyperlink w:anchor="_Toc4748886" w:history="1">
            <w:r w:rsidRPr="00C35DAB">
              <w:rPr>
                <w:rStyle w:val="Hyperlink"/>
                <w:rFonts w:ascii="Garamond" w:hAnsi="Garamond"/>
                <w:sz w:val="24"/>
                <w:szCs w:val="24"/>
              </w:rPr>
              <w:t>5.2.</w:t>
            </w:r>
            <w:r w:rsidRPr="00C35DAB">
              <w:rPr>
                <w:rFonts w:ascii="Garamond" w:eastAsiaTheme="minorEastAsia" w:hAnsi="Garamond" w:cstheme="minorBidi"/>
                <w:bCs w:val="0"/>
                <w:sz w:val="24"/>
                <w:szCs w:val="24"/>
              </w:rPr>
              <w:tab/>
            </w:r>
            <w:r w:rsidRPr="00C35DAB">
              <w:rPr>
                <w:rStyle w:val="Hyperlink"/>
                <w:rFonts w:ascii="Garamond" w:hAnsi="Garamond"/>
                <w:sz w:val="24"/>
                <w:szCs w:val="24"/>
              </w:rPr>
              <w:t>Temaer og tidsplan for forhandlingsmøder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_Toc4748886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16</w:t>
            </w:r>
            <w:r w:rsidRPr="00C35DAB">
              <w:rPr>
                <w:rFonts w:ascii="Garamond" w:hAnsi="Garamond"/>
                <w:webHidden/>
                <w:sz w:val="24"/>
                <w:szCs w:val="24"/>
              </w:rPr>
              <w:fldChar w:fldCharType="end"/>
            </w:r>
          </w:hyperlink>
        </w:p>
        <w:p w14:paraId="3F6F688B" w14:textId="449FFB88" w:rsidR="00C35DAB" w:rsidRPr="00C35DAB" w:rsidRDefault="00C35DAB">
          <w:pPr>
            <w:pStyle w:val="Indholdsfortegnelse2"/>
            <w:rPr>
              <w:rFonts w:ascii="Garamond" w:eastAsiaTheme="minorEastAsia" w:hAnsi="Garamond" w:cstheme="minorBidi"/>
              <w:bCs w:val="0"/>
              <w:sz w:val="24"/>
              <w:szCs w:val="24"/>
            </w:rPr>
          </w:pPr>
          <w:hyperlink w:anchor="_Toc4748887" w:history="1">
            <w:r w:rsidRPr="00C35DAB">
              <w:rPr>
                <w:rStyle w:val="Hyperlink"/>
                <w:rFonts w:ascii="Garamond" w:hAnsi="Garamond" w:cstheme="minorHAnsi"/>
                <w:sz w:val="24"/>
                <w:szCs w:val="24"/>
              </w:rPr>
              <w:t>5.3.</w:t>
            </w:r>
            <w:r w:rsidRPr="00C35DAB">
              <w:rPr>
                <w:rFonts w:ascii="Garamond" w:eastAsiaTheme="minorEastAsia" w:hAnsi="Garamond" w:cstheme="minorBidi"/>
                <w:bCs w:val="0"/>
                <w:sz w:val="24"/>
                <w:szCs w:val="24"/>
              </w:rPr>
              <w:tab/>
            </w:r>
            <w:r w:rsidRPr="00C35DAB">
              <w:rPr>
                <w:rStyle w:val="Hyperlink"/>
                <w:rFonts w:ascii="Garamond" w:hAnsi="Garamond" w:cstheme="minorHAnsi"/>
                <w:sz w:val="24"/>
                <w:szCs w:val="24"/>
              </w:rPr>
              <w:t>Mødested og deltagere</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_Toc4748887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16</w:t>
            </w:r>
            <w:r w:rsidRPr="00C35DAB">
              <w:rPr>
                <w:rFonts w:ascii="Garamond" w:hAnsi="Garamond"/>
                <w:webHidden/>
                <w:sz w:val="24"/>
                <w:szCs w:val="24"/>
              </w:rPr>
              <w:fldChar w:fldCharType="end"/>
            </w:r>
          </w:hyperlink>
        </w:p>
        <w:p w14:paraId="300A8180" w14:textId="0444B627" w:rsidR="00C35DAB" w:rsidRPr="00C35DAB" w:rsidRDefault="00C35DAB">
          <w:pPr>
            <w:pStyle w:val="Indholdsfortegnelse2"/>
            <w:rPr>
              <w:rFonts w:ascii="Garamond" w:eastAsiaTheme="minorEastAsia" w:hAnsi="Garamond" w:cstheme="minorBidi"/>
              <w:bCs w:val="0"/>
              <w:sz w:val="24"/>
              <w:szCs w:val="24"/>
            </w:rPr>
          </w:pPr>
          <w:hyperlink w:anchor="_Toc4748888" w:history="1">
            <w:r w:rsidRPr="00C35DAB">
              <w:rPr>
                <w:rStyle w:val="Hyperlink"/>
                <w:rFonts w:ascii="Garamond" w:hAnsi="Garamond"/>
                <w:sz w:val="24"/>
                <w:szCs w:val="24"/>
              </w:rPr>
              <w:t>5.4.</w:t>
            </w:r>
            <w:r w:rsidRPr="00C35DAB">
              <w:rPr>
                <w:rFonts w:ascii="Garamond" w:eastAsiaTheme="minorEastAsia" w:hAnsi="Garamond" w:cstheme="minorBidi"/>
                <w:bCs w:val="0"/>
                <w:sz w:val="24"/>
                <w:szCs w:val="24"/>
              </w:rPr>
              <w:tab/>
            </w:r>
            <w:r w:rsidRPr="00C35DAB">
              <w:rPr>
                <w:rStyle w:val="Hyperlink"/>
                <w:rFonts w:ascii="Garamond" w:hAnsi="Garamond"/>
                <w:sz w:val="24"/>
                <w:szCs w:val="24"/>
              </w:rPr>
              <w:t>Yderligere forhandlingsmøder</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_Toc4748888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17</w:t>
            </w:r>
            <w:r w:rsidRPr="00C35DAB">
              <w:rPr>
                <w:rFonts w:ascii="Garamond" w:hAnsi="Garamond"/>
                <w:webHidden/>
                <w:sz w:val="24"/>
                <w:szCs w:val="24"/>
              </w:rPr>
              <w:fldChar w:fldCharType="end"/>
            </w:r>
          </w:hyperlink>
        </w:p>
        <w:p w14:paraId="1E16DFA6" w14:textId="188AB28A" w:rsidR="00C35DAB" w:rsidRPr="00C35DAB" w:rsidRDefault="00C35DAB">
          <w:pPr>
            <w:pStyle w:val="Indholdsfortegnelse2"/>
            <w:rPr>
              <w:rFonts w:ascii="Garamond" w:eastAsiaTheme="minorEastAsia" w:hAnsi="Garamond" w:cstheme="minorBidi"/>
              <w:bCs w:val="0"/>
              <w:sz w:val="24"/>
              <w:szCs w:val="24"/>
            </w:rPr>
          </w:pPr>
          <w:hyperlink w:anchor="_Toc4748889" w:history="1">
            <w:r w:rsidRPr="00C35DAB">
              <w:rPr>
                <w:rStyle w:val="Hyperlink"/>
                <w:rFonts w:ascii="Garamond" w:hAnsi="Garamond"/>
                <w:sz w:val="24"/>
                <w:szCs w:val="24"/>
              </w:rPr>
              <w:t>5.5.</w:t>
            </w:r>
            <w:r w:rsidRPr="00C35DAB">
              <w:rPr>
                <w:rFonts w:ascii="Garamond" w:eastAsiaTheme="minorEastAsia" w:hAnsi="Garamond" w:cstheme="minorBidi"/>
                <w:bCs w:val="0"/>
                <w:sz w:val="24"/>
                <w:szCs w:val="24"/>
              </w:rPr>
              <w:tab/>
            </w:r>
            <w:r w:rsidRPr="00C35DAB">
              <w:rPr>
                <w:rStyle w:val="Hyperlink"/>
                <w:rFonts w:ascii="Garamond" w:hAnsi="Garamond"/>
                <w:sz w:val="24"/>
                <w:szCs w:val="24"/>
              </w:rPr>
              <w:t>Referat og feedback</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_Toc4748889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17</w:t>
            </w:r>
            <w:r w:rsidRPr="00C35DAB">
              <w:rPr>
                <w:rFonts w:ascii="Garamond" w:hAnsi="Garamond"/>
                <w:webHidden/>
                <w:sz w:val="24"/>
                <w:szCs w:val="24"/>
              </w:rPr>
              <w:fldChar w:fldCharType="end"/>
            </w:r>
          </w:hyperlink>
        </w:p>
        <w:p w14:paraId="6E8E961B" w14:textId="33646CE6" w:rsidR="00C35DAB" w:rsidRPr="00C35DAB" w:rsidRDefault="00C35DAB">
          <w:pPr>
            <w:pStyle w:val="Indholdsfortegnelse1"/>
            <w:rPr>
              <w:rFonts w:ascii="Garamond" w:eastAsiaTheme="minorEastAsia" w:hAnsi="Garamond" w:cstheme="minorBidi"/>
              <w:bCs w:val="0"/>
              <w:caps w:val="0"/>
              <w:noProof/>
              <w:sz w:val="24"/>
              <w:szCs w:val="24"/>
            </w:rPr>
          </w:pPr>
          <w:hyperlink w:anchor="_Toc4748890" w:history="1">
            <w:r w:rsidRPr="00C35DAB">
              <w:rPr>
                <w:rStyle w:val="Hyperlink"/>
                <w:rFonts w:ascii="Garamond" w:hAnsi="Garamond"/>
                <w:noProof/>
                <w:sz w:val="24"/>
                <w:szCs w:val="24"/>
              </w:rPr>
              <w:t>6.</w:t>
            </w:r>
            <w:r w:rsidRPr="00C35DAB">
              <w:rPr>
                <w:rFonts w:ascii="Garamond" w:eastAsiaTheme="minorEastAsia" w:hAnsi="Garamond" w:cstheme="minorBidi"/>
                <w:bCs w:val="0"/>
                <w:caps w:val="0"/>
                <w:noProof/>
                <w:sz w:val="24"/>
                <w:szCs w:val="24"/>
              </w:rPr>
              <w:tab/>
            </w:r>
            <w:r w:rsidRPr="00C35DAB">
              <w:rPr>
                <w:rStyle w:val="Hyperlink"/>
                <w:rFonts w:ascii="Garamond" w:hAnsi="Garamond"/>
                <w:noProof/>
                <w:sz w:val="24"/>
                <w:szCs w:val="24"/>
              </w:rPr>
              <w:t>EVALUERING AF TILBUD</w:t>
            </w:r>
            <w:r w:rsidRPr="00C35DAB">
              <w:rPr>
                <w:rFonts w:ascii="Garamond" w:hAnsi="Garamond"/>
                <w:noProof/>
                <w:webHidden/>
                <w:sz w:val="24"/>
                <w:szCs w:val="24"/>
              </w:rPr>
              <w:tab/>
            </w:r>
            <w:r w:rsidRPr="00C35DAB">
              <w:rPr>
                <w:rFonts w:ascii="Garamond" w:hAnsi="Garamond"/>
                <w:noProof/>
                <w:webHidden/>
                <w:sz w:val="24"/>
                <w:szCs w:val="24"/>
              </w:rPr>
              <w:fldChar w:fldCharType="begin"/>
            </w:r>
            <w:r w:rsidRPr="00C35DAB">
              <w:rPr>
                <w:rFonts w:ascii="Garamond" w:hAnsi="Garamond"/>
                <w:noProof/>
                <w:webHidden/>
                <w:sz w:val="24"/>
                <w:szCs w:val="24"/>
              </w:rPr>
              <w:instrText xml:space="preserve"> PAGEREF _Toc4748890 \h </w:instrText>
            </w:r>
            <w:r w:rsidRPr="00C35DAB">
              <w:rPr>
                <w:rFonts w:ascii="Garamond" w:hAnsi="Garamond"/>
                <w:noProof/>
                <w:webHidden/>
                <w:sz w:val="24"/>
                <w:szCs w:val="24"/>
              </w:rPr>
            </w:r>
            <w:r w:rsidRPr="00C35DAB">
              <w:rPr>
                <w:rFonts w:ascii="Garamond" w:hAnsi="Garamond"/>
                <w:noProof/>
                <w:webHidden/>
                <w:sz w:val="24"/>
                <w:szCs w:val="24"/>
              </w:rPr>
              <w:fldChar w:fldCharType="separate"/>
            </w:r>
            <w:r w:rsidRPr="00C35DAB">
              <w:rPr>
                <w:rFonts w:ascii="Garamond" w:hAnsi="Garamond"/>
                <w:noProof/>
                <w:webHidden/>
                <w:sz w:val="24"/>
                <w:szCs w:val="24"/>
              </w:rPr>
              <w:t>18</w:t>
            </w:r>
            <w:r w:rsidRPr="00C35DAB">
              <w:rPr>
                <w:rFonts w:ascii="Garamond" w:hAnsi="Garamond"/>
                <w:noProof/>
                <w:webHidden/>
                <w:sz w:val="24"/>
                <w:szCs w:val="24"/>
              </w:rPr>
              <w:fldChar w:fldCharType="end"/>
            </w:r>
          </w:hyperlink>
        </w:p>
        <w:p w14:paraId="6F21697D" w14:textId="4156B629" w:rsidR="00C35DAB" w:rsidRPr="00C35DAB" w:rsidRDefault="00C35DAB">
          <w:pPr>
            <w:pStyle w:val="Indholdsfortegnelse2"/>
            <w:rPr>
              <w:rFonts w:ascii="Garamond" w:eastAsiaTheme="minorEastAsia" w:hAnsi="Garamond" w:cstheme="minorBidi"/>
              <w:bCs w:val="0"/>
              <w:sz w:val="24"/>
              <w:szCs w:val="24"/>
            </w:rPr>
          </w:pPr>
          <w:hyperlink w:anchor="_Toc4748891" w:history="1">
            <w:r w:rsidRPr="00C35DAB">
              <w:rPr>
                <w:rStyle w:val="Hyperlink"/>
                <w:rFonts w:ascii="Garamond" w:hAnsi="Garamond"/>
                <w:sz w:val="24"/>
                <w:szCs w:val="24"/>
              </w:rPr>
              <w:t>6.1.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Tildelingskriterium</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_Toc4748891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18</w:t>
            </w:r>
            <w:r w:rsidRPr="00C35DAB">
              <w:rPr>
                <w:rFonts w:ascii="Garamond" w:hAnsi="Garamond"/>
                <w:webHidden/>
                <w:sz w:val="24"/>
                <w:szCs w:val="24"/>
              </w:rPr>
              <w:fldChar w:fldCharType="end"/>
            </w:r>
          </w:hyperlink>
        </w:p>
        <w:p w14:paraId="6FD8DEF6" w14:textId="5DDA166D" w:rsidR="00C35DAB" w:rsidRPr="00C35DAB" w:rsidRDefault="00C35DAB">
          <w:pPr>
            <w:pStyle w:val="Indholdsfortegnelse1"/>
            <w:rPr>
              <w:rFonts w:ascii="Garamond" w:eastAsiaTheme="minorEastAsia" w:hAnsi="Garamond" w:cstheme="minorBidi"/>
              <w:bCs w:val="0"/>
              <w:caps w:val="0"/>
              <w:noProof/>
              <w:sz w:val="24"/>
              <w:szCs w:val="24"/>
            </w:rPr>
          </w:pPr>
          <w:hyperlink w:anchor="_Toc4748892" w:history="1">
            <w:r w:rsidRPr="00C35DAB">
              <w:rPr>
                <w:rStyle w:val="Hyperlink"/>
                <w:rFonts w:ascii="Garamond" w:hAnsi="Garamond"/>
                <w:noProof/>
                <w:sz w:val="24"/>
                <w:szCs w:val="24"/>
              </w:rPr>
              <w:t>7.</w:t>
            </w:r>
            <w:r w:rsidRPr="00C35DAB">
              <w:rPr>
                <w:rFonts w:ascii="Garamond" w:eastAsiaTheme="minorEastAsia" w:hAnsi="Garamond" w:cstheme="minorBidi"/>
                <w:bCs w:val="0"/>
                <w:caps w:val="0"/>
                <w:noProof/>
                <w:sz w:val="24"/>
                <w:szCs w:val="24"/>
              </w:rPr>
              <w:tab/>
            </w:r>
            <w:r w:rsidRPr="00C35DAB">
              <w:rPr>
                <w:rStyle w:val="Hyperlink"/>
                <w:rFonts w:ascii="Garamond" w:hAnsi="Garamond"/>
                <w:noProof/>
                <w:sz w:val="24"/>
                <w:szCs w:val="24"/>
              </w:rPr>
              <w:t>EVALUERINGSMODEL</w:t>
            </w:r>
            <w:r w:rsidRPr="00C35DAB">
              <w:rPr>
                <w:rFonts w:ascii="Garamond" w:hAnsi="Garamond"/>
                <w:noProof/>
                <w:webHidden/>
                <w:sz w:val="24"/>
                <w:szCs w:val="24"/>
              </w:rPr>
              <w:tab/>
            </w:r>
            <w:r w:rsidRPr="00C35DAB">
              <w:rPr>
                <w:rFonts w:ascii="Garamond" w:hAnsi="Garamond"/>
                <w:noProof/>
                <w:webHidden/>
                <w:sz w:val="24"/>
                <w:szCs w:val="24"/>
              </w:rPr>
              <w:fldChar w:fldCharType="begin"/>
            </w:r>
            <w:r w:rsidRPr="00C35DAB">
              <w:rPr>
                <w:rFonts w:ascii="Garamond" w:hAnsi="Garamond"/>
                <w:noProof/>
                <w:webHidden/>
                <w:sz w:val="24"/>
                <w:szCs w:val="24"/>
              </w:rPr>
              <w:instrText xml:space="preserve"> PAGEREF _Toc4748892 \h </w:instrText>
            </w:r>
            <w:r w:rsidRPr="00C35DAB">
              <w:rPr>
                <w:rFonts w:ascii="Garamond" w:hAnsi="Garamond"/>
                <w:noProof/>
                <w:webHidden/>
                <w:sz w:val="24"/>
                <w:szCs w:val="24"/>
              </w:rPr>
            </w:r>
            <w:r w:rsidRPr="00C35DAB">
              <w:rPr>
                <w:rFonts w:ascii="Garamond" w:hAnsi="Garamond"/>
                <w:noProof/>
                <w:webHidden/>
                <w:sz w:val="24"/>
                <w:szCs w:val="24"/>
              </w:rPr>
              <w:fldChar w:fldCharType="separate"/>
            </w:r>
            <w:r w:rsidRPr="00C35DAB">
              <w:rPr>
                <w:rFonts w:ascii="Garamond" w:hAnsi="Garamond"/>
                <w:noProof/>
                <w:webHidden/>
                <w:sz w:val="24"/>
                <w:szCs w:val="24"/>
              </w:rPr>
              <w:t>20</w:t>
            </w:r>
            <w:r w:rsidRPr="00C35DAB">
              <w:rPr>
                <w:rFonts w:ascii="Garamond" w:hAnsi="Garamond"/>
                <w:noProof/>
                <w:webHidden/>
                <w:sz w:val="24"/>
                <w:szCs w:val="24"/>
              </w:rPr>
              <w:fldChar w:fldCharType="end"/>
            </w:r>
          </w:hyperlink>
        </w:p>
        <w:p w14:paraId="6DEE7BA0" w14:textId="5593F185" w:rsidR="00C35DAB" w:rsidRPr="00C35DAB" w:rsidRDefault="00C35DAB">
          <w:pPr>
            <w:pStyle w:val="Indholdsfortegnelse1"/>
            <w:rPr>
              <w:rFonts w:ascii="Garamond" w:eastAsiaTheme="minorEastAsia" w:hAnsi="Garamond" w:cstheme="minorBidi"/>
              <w:bCs w:val="0"/>
              <w:caps w:val="0"/>
              <w:noProof/>
              <w:sz w:val="24"/>
              <w:szCs w:val="24"/>
            </w:rPr>
          </w:pPr>
          <w:hyperlink w:anchor="_Toc4748893" w:history="1">
            <w:r w:rsidRPr="00C35DAB">
              <w:rPr>
                <w:rStyle w:val="Hyperlink"/>
                <w:rFonts w:ascii="Garamond" w:hAnsi="Garamond"/>
                <w:noProof/>
                <w:sz w:val="24"/>
                <w:szCs w:val="24"/>
              </w:rPr>
              <w:t>8.</w:t>
            </w:r>
            <w:r w:rsidRPr="00C35DAB">
              <w:rPr>
                <w:rFonts w:ascii="Garamond" w:eastAsiaTheme="minorEastAsia" w:hAnsi="Garamond" w:cstheme="minorBidi"/>
                <w:bCs w:val="0"/>
                <w:caps w:val="0"/>
                <w:noProof/>
                <w:sz w:val="24"/>
                <w:szCs w:val="24"/>
              </w:rPr>
              <w:tab/>
            </w:r>
            <w:r w:rsidRPr="00C35DAB">
              <w:rPr>
                <w:rStyle w:val="Hyperlink"/>
                <w:rFonts w:ascii="Garamond" w:hAnsi="Garamond"/>
                <w:noProof/>
                <w:sz w:val="24"/>
                <w:szCs w:val="24"/>
              </w:rPr>
              <w:t>UDBUDDETS AFSLUTNING</w:t>
            </w:r>
            <w:r w:rsidRPr="00C35DAB">
              <w:rPr>
                <w:rFonts w:ascii="Garamond" w:hAnsi="Garamond"/>
                <w:noProof/>
                <w:webHidden/>
                <w:sz w:val="24"/>
                <w:szCs w:val="24"/>
              </w:rPr>
              <w:tab/>
            </w:r>
            <w:r w:rsidRPr="00C35DAB">
              <w:rPr>
                <w:rFonts w:ascii="Garamond" w:hAnsi="Garamond"/>
                <w:noProof/>
                <w:webHidden/>
                <w:sz w:val="24"/>
                <w:szCs w:val="24"/>
              </w:rPr>
              <w:fldChar w:fldCharType="begin"/>
            </w:r>
            <w:r w:rsidRPr="00C35DAB">
              <w:rPr>
                <w:rFonts w:ascii="Garamond" w:hAnsi="Garamond"/>
                <w:noProof/>
                <w:webHidden/>
                <w:sz w:val="24"/>
                <w:szCs w:val="24"/>
              </w:rPr>
              <w:instrText xml:space="preserve"> PAGEREF _Toc4748893 \h </w:instrText>
            </w:r>
            <w:r w:rsidRPr="00C35DAB">
              <w:rPr>
                <w:rFonts w:ascii="Garamond" w:hAnsi="Garamond"/>
                <w:noProof/>
                <w:webHidden/>
                <w:sz w:val="24"/>
                <w:szCs w:val="24"/>
              </w:rPr>
            </w:r>
            <w:r w:rsidRPr="00C35DAB">
              <w:rPr>
                <w:rFonts w:ascii="Garamond" w:hAnsi="Garamond"/>
                <w:noProof/>
                <w:webHidden/>
                <w:sz w:val="24"/>
                <w:szCs w:val="24"/>
              </w:rPr>
              <w:fldChar w:fldCharType="separate"/>
            </w:r>
            <w:r w:rsidRPr="00C35DAB">
              <w:rPr>
                <w:rFonts w:ascii="Garamond" w:hAnsi="Garamond"/>
                <w:noProof/>
                <w:webHidden/>
                <w:sz w:val="24"/>
                <w:szCs w:val="24"/>
              </w:rPr>
              <w:t>21</w:t>
            </w:r>
            <w:r w:rsidRPr="00C35DAB">
              <w:rPr>
                <w:rFonts w:ascii="Garamond" w:hAnsi="Garamond"/>
                <w:noProof/>
                <w:webHidden/>
                <w:sz w:val="24"/>
                <w:szCs w:val="24"/>
              </w:rPr>
              <w:fldChar w:fldCharType="end"/>
            </w:r>
          </w:hyperlink>
        </w:p>
        <w:p w14:paraId="7109977E" w14:textId="194942FE" w:rsidR="00C35DAB" w:rsidRPr="00C35DAB" w:rsidRDefault="00C35DAB">
          <w:pPr>
            <w:pStyle w:val="Indholdsfortegnelse2"/>
            <w:rPr>
              <w:rFonts w:ascii="Garamond" w:eastAsiaTheme="minorEastAsia" w:hAnsi="Garamond" w:cstheme="minorBidi"/>
              <w:bCs w:val="0"/>
              <w:sz w:val="24"/>
              <w:szCs w:val="24"/>
            </w:rPr>
          </w:pPr>
          <w:hyperlink w:anchor="_Toc4748894" w:history="1">
            <w:r w:rsidRPr="00C35DAB">
              <w:rPr>
                <w:rStyle w:val="Hyperlink"/>
                <w:rFonts w:ascii="Garamond" w:hAnsi="Garamond"/>
                <w:sz w:val="24"/>
                <w:szCs w:val="24"/>
              </w:rPr>
              <w:t>8.1.</w:t>
            </w:r>
            <w:r w:rsidRPr="00C35DAB">
              <w:rPr>
                <w:rFonts w:ascii="Garamond" w:eastAsiaTheme="minorEastAsia" w:hAnsi="Garamond" w:cstheme="minorBidi"/>
                <w:bCs w:val="0"/>
                <w:sz w:val="24"/>
                <w:szCs w:val="24"/>
              </w:rPr>
              <w:tab/>
            </w:r>
            <w:r w:rsidRPr="00C35DAB">
              <w:rPr>
                <w:rStyle w:val="Hyperlink"/>
                <w:rFonts w:ascii="Garamond" w:hAnsi="Garamond"/>
                <w:sz w:val="24"/>
                <w:szCs w:val="24"/>
              </w:rPr>
              <w:t>Indhentelse af dokumentation</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_Toc4748894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21</w:t>
            </w:r>
            <w:r w:rsidRPr="00C35DAB">
              <w:rPr>
                <w:rFonts w:ascii="Garamond" w:hAnsi="Garamond"/>
                <w:webHidden/>
                <w:sz w:val="24"/>
                <w:szCs w:val="24"/>
              </w:rPr>
              <w:fldChar w:fldCharType="end"/>
            </w:r>
          </w:hyperlink>
        </w:p>
        <w:p w14:paraId="1805AC0B" w14:textId="625A02CA" w:rsidR="00C35DAB" w:rsidRPr="00C35DAB" w:rsidRDefault="00C35DAB">
          <w:pPr>
            <w:pStyle w:val="Indholdsfortegnelse2"/>
            <w:rPr>
              <w:rFonts w:ascii="Garamond" w:eastAsiaTheme="minorEastAsia" w:hAnsi="Garamond" w:cstheme="minorBidi"/>
              <w:bCs w:val="0"/>
              <w:sz w:val="24"/>
              <w:szCs w:val="24"/>
            </w:rPr>
          </w:pPr>
          <w:hyperlink w:anchor="_Toc4748895" w:history="1">
            <w:r w:rsidRPr="00C35DAB">
              <w:rPr>
                <w:rStyle w:val="Hyperlink"/>
                <w:rFonts w:ascii="Garamond" w:hAnsi="Garamond"/>
                <w:sz w:val="24"/>
                <w:szCs w:val="24"/>
              </w:rPr>
              <w:t>8.2.</w:t>
            </w:r>
            <w:r w:rsidRPr="00C35DAB">
              <w:rPr>
                <w:rFonts w:ascii="Garamond" w:eastAsiaTheme="minorEastAsia" w:hAnsi="Garamond" w:cstheme="minorBidi"/>
                <w:bCs w:val="0"/>
                <w:sz w:val="24"/>
                <w:szCs w:val="24"/>
              </w:rPr>
              <w:tab/>
            </w:r>
            <w:r w:rsidRPr="00C35DAB">
              <w:rPr>
                <w:rStyle w:val="Hyperlink"/>
                <w:rFonts w:ascii="Garamond" w:hAnsi="Garamond"/>
                <w:sz w:val="24"/>
                <w:szCs w:val="24"/>
              </w:rPr>
              <w:t>Underretning om tildelingsbeslutningen</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_Toc4748895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21</w:t>
            </w:r>
            <w:r w:rsidRPr="00C35DAB">
              <w:rPr>
                <w:rFonts w:ascii="Garamond" w:hAnsi="Garamond"/>
                <w:webHidden/>
                <w:sz w:val="24"/>
                <w:szCs w:val="24"/>
              </w:rPr>
              <w:fldChar w:fldCharType="end"/>
            </w:r>
          </w:hyperlink>
        </w:p>
        <w:p w14:paraId="2CA5F1CC" w14:textId="416E85C5" w:rsidR="00C35DAB" w:rsidRPr="00C35DAB" w:rsidRDefault="00C35DAB">
          <w:pPr>
            <w:pStyle w:val="Indholdsfortegnelse2"/>
            <w:rPr>
              <w:rFonts w:ascii="Garamond" w:eastAsiaTheme="minorEastAsia" w:hAnsi="Garamond" w:cstheme="minorBidi"/>
              <w:bCs w:val="0"/>
              <w:sz w:val="24"/>
              <w:szCs w:val="24"/>
            </w:rPr>
          </w:pPr>
          <w:hyperlink w:anchor="_Toc4748896" w:history="1">
            <w:r w:rsidRPr="00C35DAB">
              <w:rPr>
                <w:rStyle w:val="Hyperlink"/>
                <w:rFonts w:ascii="Garamond" w:hAnsi="Garamond"/>
                <w:sz w:val="24"/>
                <w:szCs w:val="24"/>
              </w:rPr>
              <w:t>8.3.</w:t>
            </w:r>
            <w:r w:rsidRPr="00C35DAB">
              <w:rPr>
                <w:rFonts w:ascii="Garamond" w:eastAsiaTheme="minorEastAsia" w:hAnsi="Garamond" w:cstheme="minorBidi"/>
                <w:bCs w:val="0"/>
                <w:sz w:val="24"/>
                <w:szCs w:val="24"/>
              </w:rPr>
              <w:tab/>
            </w:r>
            <w:r w:rsidRPr="00C35DAB">
              <w:rPr>
                <w:rStyle w:val="Hyperlink"/>
                <w:rFonts w:ascii="Garamond" w:hAnsi="Garamond"/>
                <w:sz w:val="24"/>
                <w:szCs w:val="24"/>
              </w:rPr>
              <w:t>Standstill</w:t>
            </w:r>
            <w:r w:rsidRPr="00C35DAB">
              <w:rPr>
                <w:rFonts w:ascii="Garamond" w:hAnsi="Garamond"/>
                <w:webHidden/>
                <w:sz w:val="24"/>
                <w:szCs w:val="24"/>
              </w:rPr>
              <w:tab/>
            </w:r>
            <w:r w:rsidRPr="00C35DAB">
              <w:rPr>
                <w:rFonts w:ascii="Garamond" w:hAnsi="Garamond"/>
                <w:webHidden/>
                <w:sz w:val="24"/>
                <w:szCs w:val="24"/>
              </w:rPr>
              <w:fldChar w:fldCharType="begin"/>
            </w:r>
            <w:r w:rsidRPr="00C35DAB">
              <w:rPr>
                <w:rFonts w:ascii="Garamond" w:hAnsi="Garamond"/>
                <w:webHidden/>
                <w:sz w:val="24"/>
                <w:szCs w:val="24"/>
              </w:rPr>
              <w:instrText xml:space="preserve"> PAGEREF _Toc4748896 \h </w:instrText>
            </w:r>
            <w:r w:rsidRPr="00C35DAB">
              <w:rPr>
                <w:rFonts w:ascii="Garamond" w:hAnsi="Garamond"/>
                <w:webHidden/>
                <w:sz w:val="24"/>
                <w:szCs w:val="24"/>
              </w:rPr>
            </w:r>
            <w:r w:rsidRPr="00C35DAB">
              <w:rPr>
                <w:rFonts w:ascii="Garamond" w:hAnsi="Garamond"/>
                <w:webHidden/>
                <w:sz w:val="24"/>
                <w:szCs w:val="24"/>
              </w:rPr>
              <w:fldChar w:fldCharType="separate"/>
            </w:r>
            <w:r w:rsidRPr="00C35DAB">
              <w:rPr>
                <w:rFonts w:ascii="Garamond" w:hAnsi="Garamond"/>
                <w:webHidden/>
                <w:sz w:val="24"/>
                <w:szCs w:val="24"/>
              </w:rPr>
              <w:t>21</w:t>
            </w:r>
            <w:r w:rsidRPr="00C35DAB">
              <w:rPr>
                <w:rFonts w:ascii="Garamond" w:hAnsi="Garamond"/>
                <w:webHidden/>
                <w:sz w:val="24"/>
                <w:szCs w:val="24"/>
              </w:rPr>
              <w:fldChar w:fldCharType="end"/>
            </w:r>
          </w:hyperlink>
        </w:p>
        <w:p w14:paraId="727AD176" w14:textId="688FAC42" w:rsidR="0099753D" w:rsidRDefault="0099753D" w:rsidP="0099753D">
          <w:r w:rsidRPr="00C35DAB">
            <w:rPr>
              <w:rFonts w:ascii="Garamond" w:eastAsia="Times New Roman" w:hAnsi="Garamond" w:cs="Times New Roman"/>
              <w:b/>
              <w:bCs/>
              <w:caps/>
              <w:sz w:val="24"/>
              <w:szCs w:val="24"/>
              <w:lang w:eastAsia="da-DK"/>
            </w:rPr>
            <w:fldChar w:fldCharType="end"/>
          </w:r>
        </w:p>
      </w:sdtContent>
    </w:sdt>
    <w:p w14:paraId="6CC28284" w14:textId="77777777" w:rsidR="006222BA" w:rsidRDefault="00934401" w:rsidP="00934401">
      <w:pPr>
        <w:pStyle w:val="Indholdsfortegnelse1"/>
        <w:tabs>
          <w:tab w:val="clear" w:pos="567"/>
          <w:tab w:val="clear" w:pos="8823"/>
          <w:tab w:val="left" w:pos="1875"/>
        </w:tabs>
        <w:spacing w:after="200" w:line="276" w:lineRule="auto"/>
        <w:jc w:val="both"/>
        <w:rPr>
          <w:rFonts w:asciiTheme="majorHAnsi" w:hAnsiTheme="majorHAnsi"/>
          <w:sz w:val="23"/>
          <w:szCs w:val="23"/>
        </w:rPr>
      </w:pPr>
      <w:r w:rsidRPr="00524293">
        <w:rPr>
          <w:rFonts w:asciiTheme="majorHAnsi" w:hAnsiTheme="majorHAnsi"/>
          <w:sz w:val="23"/>
          <w:szCs w:val="23"/>
        </w:rPr>
        <w:tab/>
      </w:r>
    </w:p>
    <w:p w14:paraId="2CFCF38E" w14:textId="77777777" w:rsidR="006222BA" w:rsidRDefault="006222BA">
      <w:pPr>
        <w:rPr>
          <w:rFonts w:asciiTheme="majorHAnsi" w:eastAsia="Times New Roman" w:hAnsiTheme="majorHAnsi" w:cs="Times New Roman"/>
          <w:bCs/>
          <w:caps/>
          <w:sz w:val="23"/>
          <w:szCs w:val="23"/>
          <w:lang w:eastAsia="da-DK"/>
        </w:rPr>
      </w:pPr>
      <w:r>
        <w:rPr>
          <w:rFonts w:asciiTheme="majorHAnsi" w:hAnsiTheme="majorHAnsi"/>
          <w:sz w:val="23"/>
          <w:szCs w:val="23"/>
        </w:rPr>
        <w:br w:type="page"/>
      </w:r>
    </w:p>
    <w:p w14:paraId="7F185E75" w14:textId="0CF0BCF7" w:rsidR="00934401" w:rsidRPr="007414DA" w:rsidRDefault="003464AE" w:rsidP="0044461D">
      <w:pPr>
        <w:pStyle w:val="Overskrift1"/>
        <w:numPr>
          <w:ilvl w:val="0"/>
          <w:numId w:val="44"/>
        </w:numPr>
        <w:rPr>
          <w:rFonts w:ascii="Garamond" w:hAnsi="Garamond"/>
          <w:sz w:val="26"/>
          <w:szCs w:val="26"/>
        </w:rPr>
      </w:pPr>
      <w:bookmarkStart w:id="1" w:name="_Toc4748853"/>
      <w:r w:rsidRPr="007414DA">
        <w:rPr>
          <w:rFonts w:ascii="Garamond" w:hAnsi="Garamond"/>
          <w:sz w:val="26"/>
          <w:szCs w:val="26"/>
        </w:rPr>
        <w:lastRenderedPageBreak/>
        <w:t>I</w:t>
      </w:r>
      <w:r w:rsidR="007414DA" w:rsidRPr="007414DA">
        <w:rPr>
          <w:rFonts w:ascii="Garamond" w:hAnsi="Garamond"/>
          <w:sz w:val="26"/>
          <w:szCs w:val="26"/>
        </w:rPr>
        <w:t>NDLEDNING</w:t>
      </w:r>
      <w:bookmarkEnd w:id="1"/>
    </w:p>
    <w:p w14:paraId="64ECA078" w14:textId="77777777" w:rsidR="009A7DE2" w:rsidRPr="007414DA" w:rsidRDefault="009A7DE2" w:rsidP="009A7DE2">
      <w:pPr>
        <w:spacing w:line="240" w:lineRule="auto"/>
        <w:rPr>
          <w:rFonts w:ascii="Garamond" w:hAnsi="Garamond"/>
          <w:color w:val="FF0000"/>
          <w:sz w:val="24"/>
          <w:szCs w:val="24"/>
        </w:rPr>
      </w:pPr>
      <w:r w:rsidRPr="007414DA">
        <w:rPr>
          <w:rFonts w:ascii="Garamond" w:hAnsi="Garamond"/>
          <w:sz w:val="24"/>
          <w:szCs w:val="24"/>
        </w:rPr>
        <w:t>Disse udbudsbetingelser gælder for ordregivers udbud af [</w:t>
      </w:r>
      <w:r w:rsidR="00DB00B0" w:rsidRPr="007414DA">
        <w:rPr>
          <w:rFonts w:ascii="Garamond" w:hAnsi="Garamond"/>
          <w:sz w:val="24"/>
          <w:szCs w:val="24"/>
          <w:highlight w:val="yellow"/>
        </w:rPr>
        <w:t>angiv u</w:t>
      </w:r>
      <w:r w:rsidRPr="007414DA">
        <w:rPr>
          <w:rFonts w:ascii="Garamond" w:hAnsi="Garamond"/>
          <w:sz w:val="24"/>
          <w:szCs w:val="24"/>
          <w:highlight w:val="yellow"/>
        </w:rPr>
        <w:t>dbuddets betegnelse</w:t>
      </w:r>
      <w:r w:rsidRPr="007414DA">
        <w:rPr>
          <w:rFonts w:ascii="Garamond" w:hAnsi="Garamond"/>
          <w:sz w:val="24"/>
          <w:szCs w:val="24"/>
        </w:rPr>
        <w:t>].</w:t>
      </w:r>
    </w:p>
    <w:p w14:paraId="64D50012" w14:textId="66FE4959" w:rsidR="00F23D58" w:rsidRPr="007414DA" w:rsidRDefault="009A7DE2" w:rsidP="009A7DE2">
      <w:pPr>
        <w:spacing w:line="240" w:lineRule="auto"/>
        <w:rPr>
          <w:rFonts w:ascii="Garamond" w:hAnsi="Garamond"/>
          <w:sz w:val="24"/>
          <w:szCs w:val="24"/>
        </w:rPr>
      </w:pPr>
      <w:r w:rsidRPr="007414DA">
        <w:rPr>
          <w:rFonts w:ascii="Garamond" w:hAnsi="Garamond"/>
          <w:sz w:val="24"/>
          <w:szCs w:val="24"/>
        </w:rPr>
        <w:t xml:space="preserve">Udbuddet gennemføres som et </w:t>
      </w:r>
      <w:r w:rsidR="00F23D58" w:rsidRPr="007414DA">
        <w:rPr>
          <w:rFonts w:ascii="Garamond" w:hAnsi="Garamond"/>
          <w:sz w:val="24"/>
          <w:szCs w:val="24"/>
        </w:rPr>
        <w:t xml:space="preserve">udbud med forhandling. </w:t>
      </w:r>
      <w:r w:rsidR="007913B4" w:rsidRPr="007414DA">
        <w:rPr>
          <w:rFonts w:ascii="Garamond" w:hAnsi="Garamond"/>
          <w:sz w:val="24"/>
          <w:szCs w:val="24"/>
        </w:rPr>
        <w:t xml:space="preserve">Udbud med forhandling omfatter tre faser: </w:t>
      </w:r>
      <w:r w:rsidR="005D4CB2" w:rsidRPr="007414DA">
        <w:rPr>
          <w:rFonts w:ascii="Garamond" w:hAnsi="Garamond"/>
          <w:sz w:val="24"/>
          <w:szCs w:val="24"/>
        </w:rPr>
        <w:t>p</w:t>
      </w:r>
      <w:r w:rsidR="007913B4" w:rsidRPr="007414DA">
        <w:rPr>
          <w:rFonts w:ascii="Garamond" w:hAnsi="Garamond"/>
          <w:sz w:val="24"/>
          <w:szCs w:val="24"/>
        </w:rPr>
        <w:t xml:space="preserve">rækvalifikationsfasen, tilbudsfasen og forhandlingsfasen. </w:t>
      </w:r>
    </w:p>
    <w:p w14:paraId="5A70A2A1" w14:textId="733B1287" w:rsidR="009A7DE2" w:rsidRPr="007414DA" w:rsidRDefault="009A7DE2" w:rsidP="009A7DE2">
      <w:pPr>
        <w:spacing w:line="240" w:lineRule="auto"/>
        <w:rPr>
          <w:rFonts w:ascii="Garamond" w:hAnsi="Garamond"/>
          <w:sz w:val="24"/>
          <w:szCs w:val="24"/>
        </w:rPr>
      </w:pPr>
      <w:r w:rsidRPr="007414DA">
        <w:rPr>
          <w:rFonts w:ascii="Garamond" w:hAnsi="Garamond"/>
          <w:sz w:val="24"/>
          <w:szCs w:val="24"/>
        </w:rPr>
        <w:t xml:space="preserve">Oplysninger til brug for prækvalifikationsfasen, herunder navnlig mht. </w:t>
      </w:r>
      <w:r w:rsidR="007913B4" w:rsidRPr="007414DA">
        <w:rPr>
          <w:rFonts w:ascii="Garamond" w:hAnsi="Garamond"/>
          <w:sz w:val="24"/>
          <w:szCs w:val="24"/>
        </w:rPr>
        <w:t xml:space="preserve">aflevering af anmodning om deltagelse (i form af et eller flere ESPD’er og eventuelle støtteerklæringer), </w:t>
      </w:r>
      <w:r w:rsidRPr="007414DA">
        <w:rPr>
          <w:rFonts w:ascii="Garamond" w:hAnsi="Garamond"/>
          <w:sz w:val="24"/>
          <w:szCs w:val="24"/>
        </w:rPr>
        <w:t>findes i udbudsbekendtgørelsen.</w:t>
      </w:r>
    </w:p>
    <w:p w14:paraId="2E1BF080" w14:textId="77777777" w:rsidR="009A7DE2" w:rsidRPr="007414DA" w:rsidRDefault="009A7DE2" w:rsidP="009A7DE2">
      <w:pPr>
        <w:spacing w:line="240" w:lineRule="auto"/>
        <w:rPr>
          <w:rFonts w:ascii="Garamond" w:hAnsi="Garamond"/>
          <w:sz w:val="24"/>
          <w:szCs w:val="24"/>
        </w:rPr>
      </w:pPr>
      <w:r w:rsidRPr="007414DA">
        <w:rPr>
          <w:rFonts w:ascii="Garamond" w:hAnsi="Garamond"/>
          <w:sz w:val="24"/>
          <w:szCs w:val="24"/>
        </w:rPr>
        <w:t>Disse udbudsbetingelser vedrører tilbuds</w:t>
      </w:r>
      <w:r w:rsidR="00F2220E" w:rsidRPr="007414DA">
        <w:rPr>
          <w:rFonts w:ascii="Garamond" w:hAnsi="Garamond"/>
          <w:sz w:val="24"/>
          <w:szCs w:val="24"/>
        </w:rPr>
        <w:t>- og forhandlings</w:t>
      </w:r>
      <w:r w:rsidRPr="007414DA">
        <w:rPr>
          <w:rFonts w:ascii="Garamond" w:hAnsi="Garamond"/>
          <w:sz w:val="24"/>
          <w:szCs w:val="24"/>
        </w:rPr>
        <w:t xml:space="preserve">fasen, hvor kun de prækvalificerede ansøgere kan deltage. </w:t>
      </w:r>
    </w:p>
    <w:p w14:paraId="00E63B91" w14:textId="77777777" w:rsidR="009A7DE2" w:rsidRPr="007414DA" w:rsidRDefault="009A7DE2" w:rsidP="009A7DE2">
      <w:pPr>
        <w:spacing w:line="240" w:lineRule="auto"/>
        <w:rPr>
          <w:rFonts w:ascii="Garamond" w:hAnsi="Garamond"/>
          <w:sz w:val="24"/>
          <w:szCs w:val="24"/>
        </w:rPr>
      </w:pPr>
      <w:r w:rsidRPr="007414DA">
        <w:rPr>
          <w:rFonts w:ascii="Garamond" w:hAnsi="Garamond"/>
          <w:sz w:val="24"/>
          <w:szCs w:val="24"/>
        </w:rPr>
        <w:t>Udbudsbetingelserne beskriver primært processen for udbuddet og fastsætter retningslinjerne for afgivelse af tilbud, kommunikation mellem tilbudsgiver og ordregiver samt oplysninger om udbudsprocessen i øvrigt.</w:t>
      </w:r>
    </w:p>
    <w:p w14:paraId="1B87CDB8" w14:textId="77777777" w:rsidR="009A7DE2" w:rsidRDefault="009A7DE2">
      <w:pPr>
        <w:rPr>
          <w:rFonts w:asciiTheme="majorHAnsi" w:hAnsiTheme="majorHAnsi"/>
          <w:sz w:val="20"/>
        </w:rPr>
      </w:pPr>
      <w:r>
        <w:rPr>
          <w:rFonts w:asciiTheme="majorHAnsi" w:hAnsiTheme="majorHAnsi"/>
          <w:sz w:val="20"/>
        </w:rPr>
        <w:br w:type="page"/>
      </w:r>
    </w:p>
    <w:p w14:paraId="43EBCD7B" w14:textId="59BEB272" w:rsidR="00934401" w:rsidRPr="007414DA" w:rsidRDefault="003464AE" w:rsidP="009D3078">
      <w:pPr>
        <w:pStyle w:val="Overskrift1"/>
        <w:numPr>
          <w:ilvl w:val="0"/>
          <w:numId w:val="22"/>
        </w:numPr>
        <w:rPr>
          <w:rFonts w:ascii="Garamond" w:hAnsi="Garamond"/>
          <w:sz w:val="26"/>
          <w:szCs w:val="26"/>
        </w:rPr>
      </w:pPr>
      <w:bookmarkStart w:id="2" w:name="_Toc4748854"/>
      <w:r w:rsidRPr="007414DA">
        <w:rPr>
          <w:rFonts w:ascii="Garamond" w:hAnsi="Garamond"/>
          <w:sz w:val="26"/>
          <w:szCs w:val="26"/>
        </w:rPr>
        <w:lastRenderedPageBreak/>
        <w:t>O</w:t>
      </w:r>
      <w:r w:rsidR="007414DA" w:rsidRPr="007414DA">
        <w:rPr>
          <w:rFonts w:ascii="Garamond" w:hAnsi="Garamond"/>
          <w:sz w:val="26"/>
          <w:szCs w:val="26"/>
        </w:rPr>
        <w:t>RDREGIVER</w:t>
      </w:r>
      <w:bookmarkEnd w:id="2"/>
    </w:p>
    <w:p w14:paraId="4836D185" w14:textId="77777777" w:rsidR="009A7DE2" w:rsidRPr="007414DA" w:rsidRDefault="007A5926" w:rsidP="009A7DE2">
      <w:pPr>
        <w:spacing w:line="240" w:lineRule="auto"/>
        <w:rPr>
          <w:rFonts w:ascii="Garamond" w:hAnsi="Garamond"/>
          <w:sz w:val="24"/>
          <w:szCs w:val="24"/>
        </w:rPr>
      </w:pPr>
      <w:r w:rsidRPr="007414DA">
        <w:rPr>
          <w:rFonts w:ascii="Garamond" w:hAnsi="Garamond"/>
          <w:sz w:val="24"/>
          <w:szCs w:val="24"/>
        </w:rPr>
        <w:t xml:space="preserve">Ordregiver </w:t>
      </w:r>
      <w:r w:rsidR="009A7DE2" w:rsidRPr="007414DA">
        <w:rPr>
          <w:rFonts w:ascii="Garamond" w:hAnsi="Garamond"/>
          <w:sz w:val="24"/>
          <w:szCs w:val="24"/>
        </w:rPr>
        <w:t>for dette udbud er:</w:t>
      </w:r>
    </w:p>
    <w:p w14:paraId="7A10B7C6" w14:textId="77777777" w:rsidR="009A7DE2" w:rsidRPr="007414DA" w:rsidRDefault="00EE0815" w:rsidP="009A7DE2">
      <w:pPr>
        <w:spacing w:after="0" w:line="240" w:lineRule="auto"/>
        <w:rPr>
          <w:rFonts w:ascii="Garamond" w:hAnsi="Garamond"/>
          <w:sz w:val="24"/>
          <w:szCs w:val="24"/>
        </w:rPr>
      </w:pPr>
      <w:r w:rsidRPr="007414DA">
        <w:rPr>
          <w:rFonts w:ascii="Garamond" w:hAnsi="Garamond"/>
          <w:sz w:val="24"/>
          <w:szCs w:val="24"/>
        </w:rPr>
        <w:t>[</w:t>
      </w:r>
      <w:r w:rsidRPr="007414DA">
        <w:rPr>
          <w:rFonts w:ascii="Garamond" w:hAnsi="Garamond"/>
          <w:sz w:val="24"/>
          <w:szCs w:val="24"/>
          <w:highlight w:val="yellow"/>
        </w:rPr>
        <w:t>Angiv ordregiver</w:t>
      </w:r>
      <w:r w:rsidRPr="007414DA">
        <w:rPr>
          <w:rFonts w:ascii="Garamond" w:hAnsi="Garamond"/>
          <w:sz w:val="24"/>
          <w:szCs w:val="24"/>
        </w:rPr>
        <w:t>]</w:t>
      </w:r>
      <w:r w:rsidR="009A7DE2" w:rsidRPr="007414DA">
        <w:rPr>
          <w:rFonts w:ascii="Garamond" w:hAnsi="Garamond"/>
          <w:sz w:val="24"/>
          <w:szCs w:val="24"/>
        </w:rPr>
        <w:t xml:space="preserve"> </w:t>
      </w:r>
    </w:p>
    <w:p w14:paraId="6E672CAD" w14:textId="77777777" w:rsidR="009A7DE2" w:rsidRPr="007414DA" w:rsidRDefault="00EE0815" w:rsidP="009A7DE2">
      <w:pPr>
        <w:spacing w:after="0" w:line="240" w:lineRule="auto"/>
        <w:rPr>
          <w:rFonts w:ascii="Garamond" w:hAnsi="Garamond"/>
          <w:sz w:val="24"/>
          <w:szCs w:val="24"/>
        </w:rPr>
      </w:pPr>
      <w:r w:rsidRPr="007414DA">
        <w:rPr>
          <w:rFonts w:ascii="Garamond" w:hAnsi="Garamond"/>
          <w:sz w:val="24"/>
          <w:szCs w:val="24"/>
        </w:rPr>
        <w:t>[</w:t>
      </w:r>
      <w:r w:rsidRPr="007414DA">
        <w:rPr>
          <w:rFonts w:ascii="Garamond" w:hAnsi="Garamond"/>
          <w:sz w:val="24"/>
          <w:szCs w:val="24"/>
          <w:highlight w:val="yellow"/>
        </w:rPr>
        <w:t>Angiv adresse</w:t>
      </w:r>
      <w:r w:rsidRPr="007414DA">
        <w:rPr>
          <w:rFonts w:ascii="Garamond" w:hAnsi="Garamond"/>
          <w:sz w:val="24"/>
          <w:szCs w:val="24"/>
        </w:rPr>
        <w:t>]</w:t>
      </w:r>
    </w:p>
    <w:p w14:paraId="0729CB88" w14:textId="77777777" w:rsidR="009A7DE2" w:rsidRPr="007414DA" w:rsidRDefault="00EE0815" w:rsidP="009A7DE2">
      <w:pPr>
        <w:spacing w:after="0" w:line="240" w:lineRule="auto"/>
        <w:rPr>
          <w:rFonts w:ascii="Garamond" w:hAnsi="Garamond"/>
          <w:sz w:val="24"/>
          <w:szCs w:val="24"/>
        </w:rPr>
      </w:pPr>
      <w:r w:rsidRPr="007414DA">
        <w:rPr>
          <w:rFonts w:ascii="Garamond" w:hAnsi="Garamond"/>
          <w:sz w:val="24"/>
          <w:szCs w:val="24"/>
        </w:rPr>
        <w:t>[</w:t>
      </w:r>
      <w:r w:rsidRPr="007414DA">
        <w:rPr>
          <w:rFonts w:ascii="Garamond" w:hAnsi="Garamond"/>
          <w:sz w:val="24"/>
          <w:szCs w:val="24"/>
          <w:highlight w:val="yellow"/>
        </w:rPr>
        <w:t>Angiv postnr. og by</w:t>
      </w:r>
      <w:r w:rsidRPr="007414DA">
        <w:rPr>
          <w:rFonts w:ascii="Garamond" w:hAnsi="Garamond"/>
          <w:sz w:val="24"/>
          <w:szCs w:val="24"/>
        </w:rPr>
        <w:t>]</w:t>
      </w:r>
    </w:p>
    <w:p w14:paraId="6971DC6C" w14:textId="77777777" w:rsidR="009A7DE2" w:rsidRPr="007414DA" w:rsidRDefault="009A7DE2" w:rsidP="009A7DE2">
      <w:pPr>
        <w:spacing w:after="0" w:line="240" w:lineRule="auto"/>
        <w:rPr>
          <w:rFonts w:ascii="Garamond" w:hAnsi="Garamond"/>
          <w:sz w:val="24"/>
          <w:szCs w:val="24"/>
        </w:rPr>
      </w:pPr>
      <w:r w:rsidRPr="007414DA">
        <w:rPr>
          <w:rFonts w:ascii="Garamond" w:hAnsi="Garamond"/>
          <w:sz w:val="24"/>
          <w:szCs w:val="24"/>
        </w:rPr>
        <w:t>(herefter benævnt ”ordregiver”)</w:t>
      </w:r>
    </w:p>
    <w:p w14:paraId="50220808" w14:textId="77777777" w:rsidR="009A7DE2" w:rsidRPr="007414DA" w:rsidRDefault="009A7DE2" w:rsidP="009A7DE2">
      <w:pPr>
        <w:spacing w:line="240" w:lineRule="auto"/>
        <w:rPr>
          <w:rFonts w:ascii="Garamond" w:hAnsi="Garamond"/>
          <w:sz w:val="24"/>
          <w:szCs w:val="24"/>
        </w:rPr>
      </w:pPr>
    </w:p>
    <w:p w14:paraId="449AEADB" w14:textId="0FC8A0CD" w:rsidR="009C700B" w:rsidRPr="007414DA" w:rsidRDefault="009C700B" w:rsidP="009C700B">
      <w:pPr>
        <w:spacing w:line="240" w:lineRule="auto"/>
        <w:rPr>
          <w:rFonts w:ascii="Garamond" w:hAnsi="Garamond"/>
          <w:sz w:val="24"/>
          <w:szCs w:val="24"/>
        </w:rPr>
      </w:pPr>
      <w:r w:rsidRPr="007414DA">
        <w:rPr>
          <w:rFonts w:ascii="Garamond" w:hAnsi="Garamond"/>
          <w:sz w:val="24"/>
          <w:szCs w:val="24"/>
        </w:rPr>
        <w:t>[</w:t>
      </w:r>
      <w:r w:rsidRPr="007414DA">
        <w:rPr>
          <w:rFonts w:ascii="Garamond" w:hAnsi="Garamond"/>
          <w:i/>
          <w:sz w:val="24"/>
          <w:szCs w:val="24"/>
          <w:highlight w:val="lightGray"/>
        </w:rPr>
        <w:t>Angiv evt. en kort beskrivelse af ordregiver, så tilbudsgiverne kan få et billede af</w:t>
      </w:r>
      <w:r w:rsidR="005D4CB2" w:rsidRPr="007414DA">
        <w:rPr>
          <w:rFonts w:ascii="Garamond" w:hAnsi="Garamond"/>
          <w:i/>
          <w:sz w:val="24"/>
          <w:szCs w:val="24"/>
          <w:highlight w:val="lightGray"/>
        </w:rPr>
        <w:t>,</w:t>
      </w:r>
      <w:r w:rsidRPr="007414DA">
        <w:rPr>
          <w:rFonts w:ascii="Garamond" w:hAnsi="Garamond"/>
          <w:i/>
          <w:sz w:val="24"/>
          <w:szCs w:val="24"/>
          <w:highlight w:val="lightGray"/>
        </w:rPr>
        <w:t xml:space="preserve"> hvem de afgiver tilbud til. Beskrivelsen kan fx indeholde hovedopgaver/formål, organisering, antal ansatte</w:t>
      </w:r>
      <w:r w:rsidR="005D4CB2" w:rsidRPr="007414DA">
        <w:rPr>
          <w:rFonts w:ascii="Garamond" w:hAnsi="Garamond"/>
          <w:i/>
          <w:sz w:val="24"/>
          <w:szCs w:val="24"/>
        </w:rPr>
        <w:t>.</w:t>
      </w:r>
      <w:r w:rsidRPr="007414DA">
        <w:rPr>
          <w:rFonts w:ascii="Garamond" w:hAnsi="Garamond"/>
          <w:sz w:val="24"/>
          <w:szCs w:val="24"/>
        </w:rPr>
        <w:t>]</w:t>
      </w:r>
    </w:p>
    <w:p w14:paraId="0630A622" w14:textId="4E077DD5" w:rsidR="00F44617" w:rsidRPr="007414DA" w:rsidRDefault="00585416" w:rsidP="00F44617">
      <w:pPr>
        <w:spacing w:line="240" w:lineRule="auto"/>
        <w:rPr>
          <w:rFonts w:ascii="Garamond" w:hAnsi="Garamond"/>
          <w:sz w:val="24"/>
          <w:szCs w:val="24"/>
        </w:rPr>
      </w:pPr>
      <w:r w:rsidRPr="007414DA">
        <w:rPr>
          <w:rFonts w:ascii="Garamond" w:hAnsi="Garamond"/>
          <w:sz w:val="24"/>
          <w:szCs w:val="24"/>
        </w:rPr>
        <w:t>[</w:t>
      </w:r>
      <w:r w:rsidRPr="007414DA">
        <w:rPr>
          <w:rFonts w:ascii="Garamond" w:hAnsi="Garamond"/>
          <w:i/>
          <w:sz w:val="24"/>
          <w:szCs w:val="24"/>
          <w:highlight w:val="lightGray"/>
        </w:rPr>
        <w:t>Hvis udbuddet gennemføres i fællesskab med andre myndigheder eller organisationer</w:t>
      </w:r>
      <w:r w:rsidR="005D4CB2" w:rsidRPr="007414DA">
        <w:rPr>
          <w:rFonts w:ascii="Garamond" w:hAnsi="Garamond"/>
          <w:i/>
          <w:sz w:val="24"/>
          <w:szCs w:val="24"/>
          <w:highlight w:val="lightGray"/>
        </w:rPr>
        <w:t>,</w:t>
      </w:r>
      <w:r w:rsidRPr="007414DA">
        <w:rPr>
          <w:rFonts w:ascii="Garamond" w:hAnsi="Garamond"/>
          <w:i/>
          <w:sz w:val="24"/>
          <w:szCs w:val="24"/>
          <w:highlight w:val="lightGray"/>
        </w:rPr>
        <w:t xml:space="preserve"> eller </w:t>
      </w:r>
      <w:r w:rsidR="005D4CB2" w:rsidRPr="007414DA">
        <w:rPr>
          <w:rFonts w:ascii="Garamond" w:hAnsi="Garamond"/>
          <w:i/>
          <w:sz w:val="24"/>
          <w:szCs w:val="24"/>
          <w:highlight w:val="lightGray"/>
        </w:rPr>
        <w:t xml:space="preserve">der </w:t>
      </w:r>
      <w:r w:rsidRPr="007414DA">
        <w:rPr>
          <w:rFonts w:ascii="Garamond" w:hAnsi="Garamond"/>
          <w:i/>
          <w:sz w:val="24"/>
          <w:szCs w:val="24"/>
          <w:highlight w:val="lightGray"/>
        </w:rPr>
        <w:t>gennemføre</w:t>
      </w:r>
      <w:r w:rsidR="005D4CB2" w:rsidRPr="007414DA">
        <w:rPr>
          <w:rFonts w:ascii="Garamond" w:hAnsi="Garamond"/>
          <w:i/>
          <w:sz w:val="24"/>
          <w:szCs w:val="24"/>
          <w:highlight w:val="lightGray"/>
        </w:rPr>
        <w:t>s</w:t>
      </w:r>
      <w:r w:rsidRPr="007414DA">
        <w:rPr>
          <w:rFonts w:ascii="Garamond" w:hAnsi="Garamond"/>
          <w:i/>
          <w:sz w:val="24"/>
          <w:szCs w:val="24"/>
          <w:highlight w:val="lightGray"/>
        </w:rPr>
        <w:t xml:space="preserve"> udbud for andre myndigheder (fx hvis et departement gennemfører udbud, hvor også alle underliggende myndigheder skal kunne købe på aftalen), skal dette anføres her samt angives den ansvarlige tovholder/myndighed. Bemærk</w:t>
      </w:r>
      <w:r w:rsidR="005D4CB2" w:rsidRPr="007414DA">
        <w:rPr>
          <w:rFonts w:ascii="Garamond" w:hAnsi="Garamond"/>
          <w:i/>
          <w:sz w:val="24"/>
          <w:szCs w:val="24"/>
          <w:highlight w:val="lightGray"/>
        </w:rPr>
        <w:t>,</w:t>
      </w:r>
      <w:r w:rsidRPr="007414DA">
        <w:rPr>
          <w:rFonts w:ascii="Garamond" w:hAnsi="Garamond"/>
          <w:i/>
          <w:sz w:val="24"/>
          <w:szCs w:val="24"/>
          <w:highlight w:val="lightGray"/>
        </w:rPr>
        <w:t xml:space="preserve"> at standardkontrakten vil skulle tilpasses, såfremt udbuddet gennemføres i fællesskab. Kontakt gerne Rådgivningsenheden for råd og vejledning herom.</w:t>
      </w:r>
      <w:r w:rsidRPr="007414DA">
        <w:rPr>
          <w:rFonts w:ascii="Garamond" w:hAnsi="Garamond"/>
          <w:sz w:val="24"/>
          <w:szCs w:val="24"/>
        </w:rPr>
        <w:t>]</w:t>
      </w:r>
    </w:p>
    <w:p w14:paraId="13622046" w14:textId="77777777" w:rsidR="009A7DE2" w:rsidRDefault="009A7DE2">
      <w:pPr>
        <w:rPr>
          <w:rFonts w:asciiTheme="majorHAnsi" w:hAnsiTheme="majorHAnsi"/>
          <w:sz w:val="20"/>
        </w:rPr>
      </w:pPr>
      <w:r>
        <w:rPr>
          <w:rFonts w:asciiTheme="majorHAnsi" w:hAnsiTheme="majorHAnsi"/>
          <w:sz w:val="20"/>
        </w:rPr>
        <w:br w:type="page"/>
      </w:r>
    </w:p>
    <w:p w14:paraId="367CE091" w14:textId="0D55C3E8" w:rsidR="00934401" w:rsidRPr="007414DA" w:rsidRDefault="003464AE" w:rsidP="009D3078">
      <w:pPr>
        <w:pStyle w:val="Overskrift1"/>
        <w:numPr>
          <w:ilvl w:val="0"/>
          <w:numId w:val="22"/>
        </w:numPr>
        <w:rPr>
          <w:rFonts w:ascii="Garamond" w:hAnsi="Garamond"/>
          <w:sz w:val="26"/>
          <w:szCs w:val="26"/>
        </w:rPr>
      </w:pPr>
      <w:bookmarkStart w:id="3" w:name="_Toc508182430"/>
      <w:bookmarkStart w:id="4" w:name="_Toc4748855"/>
      <w:bookmarkEnd w:id="3"/>
      <w:r w:rsidRPr="007414DA">
        <w:rPr>
          <w:rFonts w:ascii="Garamond" w:hAnsi="Garamond"/>
          <w:sz w:val="26"/>
          <w:szCs w:val="26"/>
        </w:rPr>
        <w:lastRenderedPageBreak/>
        <w:t>G</w:t>
      </w:r>
      <w:r w:rsidR="007414DA" w:rsidRPr="007414DA">
        <w:rPr>
          <w:rFonts w:ascii="Garamond" w:hAnsi="Garamond"/>
          <w:sz w:val="26"/>
          <w:szCs w:val="26"/>
        </w:rPr>
        <w:t>ENERELLE FORHOLD</w:t>
      </w:r>
      <w:bookmarkEnd w:id="4"/>
    </w:p>
    <w:p w14:paraId="6FBFEAEC" w14:textId="77777777" w:rsidR="00304D2D" w:rsidRPr="007414DA" w:rsidRDefault="00304D2D" w:rsidP="00304D2D">
      <w:pPr>
        <w:pStyle w:val="Overskrift2"/>
        <w:numPr>
          <w:ilvl w:val="1"/>
          <w:numId w:val="22"/>
        </w:numPr>
        <w:rPr>
          <w:rFonts w:ascii="Garamond" w:hAnsi="Garamond"/>
          <w:i w:val="0"/>
          <w:sz w:val="24"/>
          <w:szCs w:val="24"/>
        </w:rPr>
      </w:pPr>
      <w:bookmarkStart w:id="5" w:name="_Ref4742017"/>
      <w:bookmarkStart w:id="6" w:name="_Ref4742049"/>
      <w:bookmarkStart w:id="7" w:name="_Ref4742100"/>
      <w:bookmarkStart w:id="8" w:name="_Ref4744898"/>
      <w:bookmarkStart w:id="9" w:name="_Ref4745479"/>
      <w:bookmarkStart w:id="10" w:name="_Ref4746486"/>
      <w:bookmarkStart w:id="11" w:name="_Toc4748856"/>
      <w:r w:rsidRPr="007414DA">
        <w:rPr>
          <w:rFonts w:ascii="Garamond" w:hAnsi="Garamond"/>
          <w:i w:val="0"/>
          <w:sz w:val="24"/>
          <w:szCs w:val="24"/>
        </w:rPr>
        <w:t>Forventet tidsplan</w:t>
      </w:r>
      <w:bookmarkEnd w:id="5"/>
      <w:bookmarkEnd w:id="6"/>
      <w:bookmarkEnd w:id="7"/>
      <w:bookmarkEnd w:id="8"/>
      <w:bookmarkEnd w:id="9"/>
      <w:bookmarkEnd w:id="10"/>
      <w:bookmarkEnd w:id="11"/>
    </w:p>
    <w:p w14:paraId="30A44E2E" w14:textId="112177F5" w:rsidR="003464AE" w:rsidRPr="007414DA" w:rsidRDefault="00304D2D" w:rsidP="00390A80">
      <w:pPr>
        <w:spacing w:line="240" w:lineRule="auto"/>
        <w:rPr>
          <w:rFonts w:ascii="Garamond" w:hAnsi="Garamond"/>
          <w:sz w:val="24"/>
          <w:szCs w:val="24"/>
        </w:rPr>
      </w:pPr>
      <w:bookmarkStart w:id="12" w:name="_Toc451458027"/>
      <w:r w:rsidRPr="007414DA">
        <w:rPr>
          <w:rFonts w:ascii="Garamond" w:hAnsi="Garamond"/>
          <w:sz w:val="24"/>
          <w:szCs w:val="24"/>
        </w:rPr>
        <w:t xml:space="preserve">Udbuddet forventes gennemført i henhold til nedenstående tidsplan. Ordregiver forbeholder sig ret til at ændre tidsplanen. </w:t>
      </w:r>
      <w:r w:rsidR="007221E5" w:rsidRPr="007414DA">
        <w:rPr>
          <w:rFonts w:ascii="Garamond" w:hAnsi="Garamond"/>
          <w:sz w:val="24"/>
          <w:szCs w:val="24"/>
        </w:rPr>
        <w:t>Dog kan fristerne ikke gøres kortere end de minimumsfrister</w:t>
      </w:r>
      <w:r w:rsidR="00C40A80" w:rsidRPr="007414DA">
        <w:rPr>
          <w:rFonts w:ascii="Garamond" w:hAnsi="Garamond"/>
          <w:sz w:val="24"/>
          <w:szCs w:val="24"/>
        </w:rPr>
        <w:t>,</w:t>
      </w:r>
      <w:r w:rsidR="007221E5" w:rsidRPr="007414DA">
        <w:rPr>
          <w:rFonts w:ascii="Garamond" w:hAnsi="Garamond"/>
          <w:sz w:val="24"/>
          <w:szCs w:val="24"/>
        </w:rPr>
        <w:t xml:space="preserve"> der følger af udbudsloven. </w:t>
      </w:r>
      <w:r w:rsidRPr="007414DA">
        <w:rPr>
          <w:rFonts w:ascii="Garamond" w:hAnsi="Garamond"/>
          <w:sz w:val="24"/>
          <w:szCs w:val="24"/>
        </w:rPr>
        <w:t>Større ændringer eller ændringer</w:t>
      </w:r>
      <w:r w:rsidR="00C40A80" w:rsidRPr="007414DA">
        <w:rPr>
          <w:rFonts w:ascii="Garamond" w:hAnsi="Garamond"/>
          <w:sz w:val="24"/>
          <w:szCs w:val="24"/>
        </w:rPr>
        <w:t>,</w:t>
      </w:r>
      <w:r w:rsidRPr="007414DA">
        <w:rPr>
          <w:rFonts w:ascii="Garamond" w:hAnsi="Garamond"/>
          <w:sz w:val="24"/>
          <w:szCs w:val="24"/>
        </w:rPr>
        <w:t xml:space="preserve"> som </w:t>
      </w:r>
      <w:r w:rsidR="007221E5" w:rsidRPr="007414DA">
        <w:rPr>
          <w:rFonts w:ascii="Garamond" w:hAnsi="Garamond"/>
          <w:sz w:val="24"/>
          <w:szCs w:val="24"/>
        </w:rPr>
        <w:t xml:space="preserve">får betydning for </w:t>
      </w:r>
      <w:r w:rsidRPr="007414DA">
        <w:rPr>
          <w:rFonts w:ascii="Garamond" w:hAnsi="Garamond"/>
          <w:sz w:val="24"/>
          <w:szCs w:val="24"/>
        </w:rPr>
        <w:t>tilbudsgiverne</w:t>
      </w:r>
      <w:r w:rsidR="007221E5" w:rsidRPr="007414DA">
        <w:rPr>
          <w:rFonts w:ascii="Garamond" w:hAnsi="Garamond"/>
          <w:sz w:val="24"/>
          <w:szCs w:val="24"/>
        </w:rPr>
        <w:t>s planlægning</w:t>
      </w:r>
      <w:r w:rsidRPr="007414DA">
        <w:rPr>
          <w:rFonts w:ascii="Garamond" w:hAnsi="Garamond"/>
          <w:sz w:val="24"/>
          <w:szCs w:val="24"/>
        </w:rPr>
        <w:t xml:space="preserve">, vil blive meddelt tilbudsgiverne. </w:t>
      </w:r>
    </w:p>
    <w:tbl>
      <w:tblPr>
        <w:tblStyle w:val="Tabel-Gitter"/>
        <w:tblW w:w="9351" w:type="dxa"/>
        <w:tblLook w:val="04A0" w:firstRow="1" w:lastRow="0" w:firstColumn="1" w:lastColumn="0" w:noHBand="0" w:noVBand="1"/>
      </w:tblPr>
      <w:tblGrid>
        <w:gridCol w:w="3627"/>
        <w:gridCol w:w="5724"/>
      </w:tblGrid>
      <w:tr w:rsidR="003D3270" w:rsidRPr="007414DA" w14:paraId="560D2F03" w14:textId="77777777" w:rsidTr="00390A80">
        <w:trPr>
          <w:cantSplit/>
          <w:tblHeader/>
        </w:trPr>
        <w:tc>
          <w:tcPr>
            <w:tcW w:w="3627" w:type="dxa"/>
            <w:tcBorders>
              <w:right w:val="single" w:sz="4" w:space="0" w:color="auto"/>
            </w:tcBorders>
            <w:shd w:val="clear" w:color="auto" w:fill="D9D9D9" w:themeFill="background1" w:themeFillShade="D9"/>
          </w:tcPr>
          <w:p w14:paraId="2A580AA9" w14:textId="77777777" w:rsidR="003D3270" w:rsidRPr="007414DA" w:rsidRDefault="003D3270" w:rsidP="003D3270">
            <w:pPr>
              <w:rPr>
                <w:rFonts w:ascii="Garamond" w:hAnsi="Garamond"/>
                <w:b/>
                <w:sz w:val="24"/>
                <w:szCs w:val="24"/>
              </w:rPr>
            </w:pPr>
            <w:r w:rsidRPr="007414DA">
              <w:rPr>
                <w:rFonts w:ascii="Garamond" w:hAnsi="Garamond"/>
                <w:b/>
                <w:sz w:val="24"/>
                <w:szCs w:val="24"/>
                <w:lang w:eastAsia="en-US"/>
              </w:rPr>
              <w:t>Dato/periode</w:t>
            </w:r>
          </w:p>
        </w:tc>
        <w:tc>
          <w:tcPr>
            <w:tcW w:w="5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DC7F8" w14:textId="77777777" w:rsidR="003D3270" w:rsidRPr="007414DA" w:rsidRDefault="003D3270" w:rsidP="003D3270">
            <w:pPr>
              <w:rPr>
                <w:rFonts w:ascii="Garamond" w:hAnsi="Garamond"/>
                <w:b/>
                <w:sz w:val="24"/>
                <w:szCs w:val="24"/>
                <w:lang w:eastAsia="en-US"/>
              </w:rPr>
            </w:pPr>
            <w:r w:rsidRPr="007414DA">
              <w:rPr>
                <w:rFonts w:ascii="Garamond" w:hAnsi="Garamond"/>
                <w:b/>
                <w:sz w:val="24"/>
                <w:szCs w:val="24"/>
                <w:lang w:eastAsia="en-US"/>
              </w:rPr>
              <w:t>Aktivitet</w:t>
            </w:r>
          </w:p>
        </w:tc>
      </w:tr>
      <w:tr w:rsidR="003D3270" w:rsidRPr="007414DA" w14:paraId="5ACDA6C5" w14:textId="77777777" w:rsidTr="00390A80">
        <w:trPr>
          <w:cantSplit/>
        </w:trPr>
        <w:tc>
          <w:tcPr>
            <w:tcW w:w="3627" w:type="dxa"/>
          </w:tcPr>
          <w:p w14:paraId="28EC3620" w14:textId="77777777" w:rsidR="003D3270" w:rsidRPr="007414DA" w:rsidRDefault="003D3270" w:rsidP="003D3270">
            <w:pPr>
              <w:pStyle w:val="Tabeltekst"/>
              <w:rPr>
                <w:rFonts w:ascii="Garamond" w:hAnsi="Garamond"/>
                <w:sz w:val="24"/>
                <w:szCs w:val="24"/>
              </w:rPr>
            </w:pPr>
            <w:r w:rsidRPr="007414DA">
              <w:rPr>
                <w:rFonts w:ascii="Garamond" w:hAnsi="Garamond"/>
                <w:sz w:val="24"/>
                <w:szCs w:val="24"/>
                <w:lang w:eastAsia="en-US"/>
              </w:rPr>
              <w:t>[</w:t>
            </w:r>
            <w:r w:rsidRPr="007414DA">
              <w:rPr>
                <w:rFonts w:ascii="Garamond" w:hAnsi="Garamond"/>
                <w:sz w:val="24"/>
                <w:szCs w:val="24"/>
                <w:highlight w:val="yellow"/>
                <w:lang w:eastAsia="en-US"/>
              </w:rPr>
              <w:t>ugedag, dato og år eller angivelse af periode i form af fx uger</w:t>
            </w:r>
            <w:r w:rsidRPr="007414DA">
              <w:rPr>
                <w:rFonts w:ascii="Garamond" w:hAnsi="Garamond"/>
                <w:sz w:val="24"/>
                <w:szCs w:val="24"/>
                <w:lang w:eastAsia="en-US"/>
              </w:rPr>
              <w:t>]</w:t>
            </w:r>
          </w:p>
        </w:tc>
        <w:tc>
          <w:tcPr>
            <w:tcW w:w="5724" w:type="dxa"/>
            <w:tcBorders>
              <w:top w:val="single" w:sz="4" w:space="0" w:color="auto"/>
            </w:tcBorders>
          </w:tcPr>
          <w:p w14:paraId="08E52BCA" w14:textId="77777777" w:rsidR="003D3270" w:rsidRPr="007414DA" w:rsidRDefault="003D3270" w:rsidP="00304D2D">
            <w:pPr>
              <w:pStyle w:val="Tabeltekst"/>
              <w:rPr>
                <w:rFonts w:ascii="Garamond" w:hAnsi="Garamond"/>
                <w:sz w:val="24"/>
                <w:szCs w:val="24"/>
                <w:lang w:eastAsia="en-US"/>
              </w:rPr>
            </w:pPr>
            <w:r w:rsidRPr="007414DA">
              <w:rPr>
                <w:rFonts w:ascii="Garamond" w:hAnsi="Garamond"/>
                <w:sz w:val="24"/>
                <w:szCs w:val="24"/>
                <w:lang w:eastAsia="en-US"/>
              </w:rPr>
              <w:t xml:space="preserve">Meddelelse om prækvalifikation med opfordring til </w:t>
            </w:r>
            <w:r w:rsidR="00304D2D" w:rsidRPr="007414DA">
              <w:rPr>
                <w:rFonts w:ascii="Garamond" w:hAnsi="Garamond"/>
                <w:sz w:val="24"/>
                <w:szCs w:val="24"/>
                <w:lang w:eastAsia="en-US"/>
              </w:rPr>
              <w:t xml:space="preserve">at </w:t>
            </w:r>
            <w:r w:rsidRPr="007414DA">
              <w:rPr>
                <w:rFonts w:ascii="Garamond" w:hAnsi="Garamond"/>
                <w:sz w:val="24"/>
                <w:szCs w:val="24"/>
                <w:lang w:eastAsia="en-US"/>
              </w:rPr>
              <w:t>afgive tilbud</w:t>
            </w:r>
          </w:p>
        </w:tc>
      </w:tr>
      <w:tr w:rsidR="003D3270" w:rsidRPr="007414DA" w14:paraId="457B6B3F" w14:textId="77777777" w:rsidTr="00390A80">
        <w:trPr>
          <w:cantSplit/>
        </w:trPr>
        <w:tc>
          <w:tcPr>
            <w:tcW w:w="3627" w:type="dxa"/>
          </w:tcPr>
          <w:p w14:paraId="1E83AADC" w14:textId="77777777" w:rsidR="003D3270" w:rsidRPr="007414DA" w:rsidRDefault="003D3270" w:rsidP="003D3270">
            <w:pPr>
              <w:pStyle w:val="Tabeltekst"/>
              <w:rPr>
                <w:rFonts w:ascii="Garamond" w:hAnsi="Garamond"/>
                <w:sz w:val="24"/>
                <w:szCs w:val="24"/>
              </w:rPr>
            </w:pPr>
            <w:r w:rsidRPr="007414DA">
              <w:rPr>
                <w:rFonts w:ascii="Garamond" w:hAnsi="Garamond"/>
                <w:sz w:val="24"/>
                <w:szCs w:val="24"/>
                <w:lang w:eastAsia="en-US"/>
              </w:rPr>
              <w:t>[</w:t>
            </w:r>
            <w:r w:rsidRPr="007414DA">
              <w:rPr>
                <w:rFonts w:ascii="Garamond" w:hAnsi="Garamond"/>
                <w:sz w:val="24"/>
                <w:szCs w:val="24"/>
                <w:highlight w:val="yellow"/>
                <w:lang w:eastAsia="en-US"/>
              </w:rPr>
              <w:t>ugedag, dato, år og klokkeslæt</w:t>
            </w:r>
            <w:r w:rsidRPr="007414DA">
              <w:rPr>
                <w:rFonts w:ascii="Garamond" w:hAnsi="Garamond"/>
                <w:sz w:val="24"/>
                <w:szCs w:val="24"/>
                <w:lang w:eastAsia="en-US"/>
              </w:rPr>
              <w:t>]</w:t>
            </w:r>
          </w:p>
        </w:tc>
        <w:tc>
          <w:tcPr>
            <w:tcW w:w="5724" w:type="dxa"/>
          </w:tcPr>
          <w:p w14:paraId="3C3E84DA" w14:textId="2A620E7A" w:rsidR="003D3270" w:rsidRPr="007414DA" w:rsidRDefault="003D3270" w:rsidP="007414DA">
            <w:pPr>
              <w:pStyle w:val="Tabeltekst"/>
              <w:rPr>
                <w:rFonts w:ascii="Garamond" w:hAnsi="Garamond"/>
                <w:sz w:val="24"/>
                <w:szCs w:val="24"/>
                <w:lang w:eastAsia="en-US"/>
              </w:rPr>
            </w:pPr>
            <w:r w:rsidRPr="007414DA">
              <w:rPr>
                <w:rFonts w:ascii="Garamond" w:hAnsi="Garamond"/>
                <w:sz w:val="24"/>
                <w:szCs w:val="24"/>
                <w:lang w:eastAsia="en-US"/>
              </w:rPr>
              <w:t>[</w:t>
            </w:r>
            <w:r w:rsidRPr="007414DA">
              <w:rPr>
                <w:rFonts w:ascii="Garamond" w:hAnsi="Garamond"/>
                <w:i/>
                <w:sz w:val="24"/>
                <w:szCs w:val="24"/>
                <w:highlight w:val="lightGray"/>
                <w:lang w:eastAsia="en-US"/>
              </w:rPr>
              <w:t>Eventuelle andre milepæle</w:t>
            </w:r>
            <w:r w:rsidR="0008750B" w:rsidRPr="007414DA">
              <w:rPr>
                <w:rFonts w:ascii="Garamond" w:hAnsi="Garamond"/>
                <w:i/>
                <w:sz w:val="24"/>
                <w:szCs w:val="24"/>
                <w:highlight w:val="lightGray"/>
                <w:lang w:eastAsia="en-US"/>
              </w:rPr>
              <w:t xml:space="preserve">, fx informationsmøde, jf. punkt </w:t>
            </w:r>
            <w:r w:rsidR="007414DA">
              <w:rPr>
                <w:rFonts w:ascii="Garamond" w:hAnsi="Garamond"/>
                <w:i/>
                <w:sz w:val="24"/>
                <w:szCs w:val="24"/>
                <w:highlight w:val="lightGray"/>
                <w:lang w:eastAsia="en-US"/>
              </w:rPr>
              <w:fldChar w:fldCharType="begin"/>
            </w:r>
            <w:r w:rsidR="007414DA">
              <w:rPr>
                <w:rFonts w:ascii="Garamond" w:hAnsi="Garamond"/>
                <w:i/>
                <w:sz w:val="24"/>
                <w:szCs w:val="24"/>
                <w:highlight w:val="lightGray"/>
                <w:lang w:eastAsia="en-US"/>
              </w:rPr>
              <w:instrText xml:space="preserve"> REF _Ref4741808 \r \h </w:instrText>
            </w:r>
            <w:r w:rsidR="007414DA">
              <w:rPr>
                <w:rFonts w:ascii="Garamond" w:hAnsi="Garamond"/>
                <w:i/>
                <w:sz w:val="24"/>
                <w:szCs w:val="24"/>
                <w:highlight w:val="lightGray"/>
                <w:lang w:eastAsia="en-US"/>
              </w:rPr>
            </w:r>
            <w:r w:rsidR="007414DA">
              <w:rPr>
                <w:rFonts w:ascii="Garamond" w:hAnsi="Garamond"/>
                <w:i/>
                <w:sz w:val="24"/>
                <w:szCs w:val="24"/>
                <w:highlight w:val="lightGray"/>
                <w:lang w:eastAsia="en-US"/>
              </w:rPr>
              <w:fldChar w:fldCharType="separate"/>
            </w:r>
            <w:r w:rsidR="007414DA">
              <w:rPr>
                <w:rFonts w:ascii="Garamond" w:hAnsi="Garamond"/>
                <w:i/>
                <w:sz w:val="24"/>
                <w:szCs w:val="24"/>
                <w:highlight w:val="lightGray"/>
                <w:lang w:eastAsia="en-US"/>
              </w:rPr>
              <w:t>3.4</w:t>
            </w:r>
            <w:r w:rsidR="007414DA">
              <w:rPr>
                <w:rFonts w:ascii="Garamond" w:hAnsi="Garamond"/>
                <w:i/>
                <w:sz w:val="24"/>
                <w:szCs w:val="24"/>
                <w:highlight w:val="lightGray"/>
                <w:lang w:eastAsia="en-US"/>
              </w:rPr>
              <w:fldChar w:fldCharType="end"/>
            </w:r>
            <w:r w:rsidR="0008750B" w:rsidRPr="007414DA">
              <w:rPr>
                <w:rFonts w:ascii="Garamond" w:hAnsi="Garamond"/>
                <w:i/>
                <w:sz w:val="24"/>
                <w:szCs w:val="24"/>
                <w:highlight w:val="lightGray"/>
                <w:lang w:eastAsia="en-US"/>
              </w:rPr>
              <w:t>.</w:t>
            </w:r>
            <w:r w:rsidRPr="007414DA">
              <w:rPr>
                <w:rFonts w:ascii="Garamond" w:hAnsi="Garamond"/>
                <w:sz w:val="24"/>
                <w:szCs w:val="24"/>
                <w:lang w:eastAsia="en-US"/>
              </w:rPr>
              <w:t>]</w:t>
            </w:r>
          </w:p>
        </w:tc>
      </w:tr>
      <w:tr w:rsidR="003D3270" w:rsidRPr="007414DA" w14:paraId="77B6FB77" w14:textId="77777777" w:rsidTr="00390A80">
        <w:trPr>
          <w:cantSplit/>
        </w:trPr>
        <w:tc>
          <w:tcPr>
            <w:tcW w:w="3627" w:type="dxa"/>
          </w:tcPr>
          <w:p w14:paraId="2ACE37BD" w14:textId="77777777" w:rsidR="003D3270" w:rsidRPr="007414DA" w:rsidRDefault="003D3270" w:rsidP="003D3270">
            <w:pPr>
              <w:pStyle w:val="Tabeltekst"/>
              <w:rPr>
                <w:rFonts w:ascii="Garamond" w:hAnsi="Garamond"/>
                <w:sz w:val="24"/>
                <w:szCs w:val="24"/>
              </w:rPr>
            </w:pPr>
            <w:r w:rsidRPr="007414DA">
              <w:rPr>
                <w:rFonts w:ascii="Garamond" w:hAnsi="Garamond"/>
                <w:sz w:val="24"/>
                <w:szCs w:val="24"/>
                <w:lang w:eastAsia="en-US"/>
              </w:rPr>
              <w:t>[</w:t>
            </w:r>
            <w:r w:rsidRPr="007414DA">
              <w:rPr>
                <w:rFonts w:ascii="Garamond" w:hAnsi="Garamond"/>
                <w:sz w:val="24"/>
                <w:szCs w:val="24"/>
                <w:highlight w:val="yellow"/>
                <w:lang w:eastAsia="en-US"/>
              </w:rPr>
              <w:t>ugedag, dato og år</w:t>
            </w:r>
            <w:r w:rsidRPr="007414DA">
              <w:rPr>
                <w:rFonts w:ascii="Garamond" w:hAnsi="Garamond"/>
                <w:sz w:val="24"/>
                <w:szCs w:val="24"/>
                <w:lang w:eastAsia="en-US"/>
              </w:rPr>
              <w:t>]</w:t>
            </w:r>
          </w:p>
        </w:tc>
        <w:tc>
          <w:tcPr>
            <w:tcW w:w="5724" w:type="dxa"/>
          </w:tcPr>
          <w:p w14:paraId="443D1E0F" w14:textId="74E171C5" w:rsidR="003D3270" w:rsidRPr="007414DA" w:rsidRDefault="007221E5" w:rsidP="007414DA">
            <w:pPr>
              <w:pStyle w:val="Tabeltekst"/>
              <w:rPr>
                <w:rFonts w:ascii="Garamond" w:hAnsi="Garamond"/>
                <w:sz w:val="24"/>
                <w:szCs w:val="24"/>
                <w:lang w:eastAsia="en-US"/>
              </w:rPr>
            </w:pPr>
            <w:r w:rsidRPr="007414DA">
              <w:rPr>
                <w:rFonts w:ascii="Garamond" w:hAnsi="Garamond"/>
                <w:sz w:val="24"/>
                <w:szCs w:val="24"/>
                <w:lang w:eastAsia="en-US"/>
              </w:rPr>
              <w:t>Frist for at stille spørgsmål til det indledende tilbud [</w:t>
            </w:r>
            <w:r w:rsidRPr="007414DA">
              <w:rPr>
                <w:rFonts w:ascii="Garamond" w:hAnsi="Garamond"/>
                <w:i/>
                <w:sz w:val="24"/>
                <w:szCs w:val="24"/>
                <w:highlight w:val="lightGray"/>
              </w:rPr>
              <w:t xml:space="preserve">det anbefales at sætte fristen 8-10 dage før tilbudsfrist, så der er tid til at besvare spørgsmålene. Dog kan der jf. pkt. </w:t>
            </w:r>
            <w:r w:rsidR="007414DA">
              <w:rPr>
                <w:rFonts w:ascii="Garamond" w:hAnsi="Garamond"/>
                <w:i/>
                <w:sz w:val="24"/>
                <w:szCs w:val="24"/>
                <w:highlight w:val="lightGray"/>
              </w:rPr>
              <w:fldChar w:fldCharType="begin"/>
            </w:r>
            <w:r w:rsidR="007414DA">
              <w:rPr>
                <w:rFonts w:ascii="Garamond" w:hAnsi="Garamond"/>
                <w:i/>
                <w:sz w:val="24"/>
                <w:szCs w:val="24"/>
                <w:highlight w:val="lightGray"/>
              </w:rPr>
              <w:instrText xml:space="preserve"> REF _Ref4741823 \r \h </w:instrText>
            </w:r>
            <w:r w:rsidR="007414DA">
              <w:rPr>
                <w:rFonts w:ascii="Garamond" w:hAnsi="Garamond"/>
                <w:i/>
                <w:sz w:val="24"/>
                <w:szCs w:val="24"/>
                <w:highlight w:val="lightGray"/>
              </w:rPr>
            </w:r>
            <w:r w:rsidR="007414DA">
              <w:rPr>
                <w:rFonts w:ascii="Garamond" w:hAnsi="Garamond"/>
                <w:i/>
                <w:sz w:val="24"/>
                <w:szCs w:val="24"/>
                <w:highlight w:val="lightGray"/>
              </w:rPr>
              <w:fldChar w:fldCharType="separate"/>
            </w:r>
            <w:r w:rsidR="007414DA">
              <w:rPr>
                <w:rFonts w:ascii="Garamond" w:hAnsi="Garamond"/>
                <w:i/>
                <w:sz w:val="24"/>
                <w:szCs w:val="24"/>
                <w:highlight w:val="lightGray"/>
              </w:rPr>
              <w:t>3.5</w:t>
            </w:r>
            <w:r w:rsidR="007414DA">
              <w:rPr>
                <w:rFonts w:ascii="Garamond" w:hAnsi="Garamond"/>
                <w:i/>
                <w:sz w:val="24"/>
                <w:szCs w:val="24"/>
                <w:highlight w:val="lightGray"/>
              </w:rPr>
              <w:fldChar w:fldCharType="end"/>
            </w:r>
            <w:r w:rsidRPr="007414DA">
              <w:rPr>
                <w:rFonts w:ascii="Garamond" w:hAnsi="Garamond"/>
                <w:i/>
                <w:sz w:val="24"/>
                <w:szCs w:val="24"/>
                <w:highlight w:val="lightGray"/>
              </w:rPr>
              <w:t xml:space="preserve"> stilles spørgsmål efter denne frist, hvis det er muligt at besvare dem senest </w:t>
            </w:r>
            <w:r w:rsidR="00C40A80" w:rsidRPr="007414DA">
              <w:rPr>
                <w:rFonts w:ascii="Garamond" w:hAnsi="Garamond"/>
                <w:i/>
                <w:sz w:val="24"/>
                <w:szCs w:val="24"/>
                <w:highlight w:val="lightGray"/>
              </w:rPr>
              <w:t>seks</w:t>
            </w:r>
            <w:r w:rsidRPr="007414DA">
              <w:rPr>
                <w:rFonts w:ascii="Garamond" w:hAnsi="Garamond"/>
                <w:i/>
                <w:sz w:val="24"/>
                <w:szCs w:val="24"/>
                <w:highlight w:val="lightGray"/>
              </w:rPr>
              <w:t xml:space="preserve"> dage før tilbudsfristen</w:t>
            </w:r>
            <w:r w:rsidRPr="007414DA">
              <w:rPr>
                <w:rFonts w:ascii="Garamond" w:hAnsi="Garamond"/>
                <w:sz w:val="24"/>
                <w:szCs w:val="24"/>
                <w:lang w:eastAsia="en-US"/>
              </w:rPr>
              <w:t xml:space="preserve">]  </w:t>
            </w:r>
          </w:p>
        </w:tc>
      </w:tr>
      <w:tr w:rsidR="003D3270" w:rsidRPr="007414DA" w14:paraId="17ED0230" w14:textId="77777777" w:rsidTr="00390A80">
        <w:trPr>
          <w:cantSplit/>
        </w:trPr>
        <w:tc>
          <w:tcPr>
            <w:tcW w:w="3627" w:type="dxa"/>
          </w:tcPr>
          <w:p w14:paraId="41D9F227" w14:textId="77777777" w:rsidR="003D3270" w:rsidRPr="007414DA" w:rsidRDefault="003D3270" w:rsidP="003D3270">
            <w:pPr>
              <w:pStyle w:val="Tabeltekst"/>
              <w:rPr>
                <w:rFonts w:ascii="Garamond" w:hAnsi="Garamond"/>
                <w:sz w:val="24"/>
                <w:szCs w:val="24"/>
                <w:lang w:eastAsia="en-US"/>
              </w:rPr>
            </w:pPr>
            <w:r w:rsidRPr="007414DA">
              <w:rPr>
                <w:rFonts w:ascii="Garamond" w:hAnsi="Garamond"/>
                <w:sz w:val="24"/>
                <w:szCs w:val="24"/>
                <w:lang w:eastAsia="en-US"/>
              </w:rPr>
              <w:t>[</w:t>
            </w:r>
            <w:r w:rsidRPr="007414DA">
              <w:rPr>
                <w:rFonts w:ascii="Garamond" w:hAnsi="Garamond"/>
                <w:sz w:val="24"/>
                <w:szCs w:val="24"/>
                <w:highlight w:val="yellow"/>
                <w:lang w:eastAsia="en-US"/>
              </w:rPr>
              <w:t>ugedag, dato og år</w:t>
            </w:r>
            <w:r w:rsidRPr="007414DA">
              <w:rPr>
                <w:rFonts w:ascii="Garamond" w:hAnsi="Garamond"/>
                <w:sz w:val="24"/>
                <w:szCs w:val="24"/>
                <w:lang w:eastAsia="en-US"/>
              </w:rPr>
              <w:t>]</w:t>
            </w:r>
          </w:p>
          <w:p w14:paraId="612B87A0" w14:textId="0E7052B0" w:rsidR="003D3270" w:rsidRPr="007414DA" w:rsidRDefault="007221E5" w:rsidP="003D3270">
            <w:pPr>
              <w:pStyle w:val="Tabeltekst"/>
              <w:rPr>
                <w:rFonts w:ascii="Garamond" w:hAnsi="Garamond"/>
                <w:sz w:val="24"/>
                <w:szCs w:val="24"/>
              </w:rPr>
            </w:pPr>
            <w:r w:rsidRPr="007414DA">
              <w:rPr>
                <w:rFonts w:ascii="Garamond" w:hAnsi="Garamond"/>
                <w:sz w:val="24"/>
                <w:szCs w:val="24"/>
                <w:highlight w:val="lightGray"/>
                <w:lang w:eastAsia="en-US"/>
              </w:rPr>
              <w:t>[</w:t>
            </w:r>
            <w:r w:rsidRPr="007414DA">
              <w:rPr>
                <w:rFonts w:ascii="Garamond" w:hAnsi="Garamond"/>
                <w:i/>
                <w:sz w:val="24"/>
                <w:szCs w:val="24"/>
                <w:highlight w:val="lightGray"/>
                <w:lang w:eastAsia="en-US"/>
              </w:rPr>
              <w:t xml:space="preserve">Fristen skal sættes til </w:t>
            </w:r>
            <w:r w:rsidR="00C40A80" w:rsidRPr="007414DA">
              <w:rPr>
                <w:rFonts w:ascii="Garamond" w:hAnsi="Garamond"/>
                <w:i/>
                <w:sz w:val="24"/>
                <w:szCs w:val="24"/>
                <w:highlight w:val="lightGray"/>
                <w:lang w:eastAsia="en-US"/>
              </w:rPr>
              <w:t>seks</w:t>
            </w:r>
            <w:r w:rsidRPr="007414DA">
              <w:rPr>
                <w:rFonts w:ascii="Garamond" w:hAnsi="Garamond"/>
                <w:i/>
                <w:sz w:val="24"/>
                <w:szCs w:val="24"/>
                <w:highlight w:val="lightGray"/>
                <w:lang w:eastAsia="en-US"/>
              </w:rPr>
              <w:t xml:space="preserve"> fulde dage før tilbudsfristen – anvend eventuelt </w:t>
            </w:r>
            <w:hyperlink r:id="rId9" w:history="1">
              <w:r w:rsidRPr="007414DA">
                <w:rPr>
                  <w:rStyle w:val="Hyperlink"/>
                  <w:rFonts w:ascii="Garamond" w:hAnsi="Garamond"/>
                  <w:i/>
                  <w:sz w:val="24"/>
                  <w:szCs w:val="24"/>
                  <w:highlight w:val="lightGray"/>
                </w:rPr>
                <w:t>www.fristberegneren.dk</w:t>
              </w:r>
            </w:hyperlink>
            <w:r w:rsidRPr="007414DA">
              <w:rPr>
                <w:rFonts w:ascii="Garamond" w:hAnsi="Garamond"/>
                <w:i/>
                <w:sz w:val="24"/>
                <w:szCs w:val="24"/>
                <w:highlight w:val="lightGray"/>
                <w:lang w:eastAsia="en-US"/>
              </w:rPr>
              <w:t>. Vær desuden opmærksom på, at frister skal fastsættes i overensstemmelse med Fristberegningsforordningen. Fristen skal regnes fra dagen efter offentliggørelse af udbudsmaterialet. Hvis fristen angives som et specifikt tidspunkt på dagen, skal fristen beregnes</w:t>
            </w:r>
            <w:r w:rsidR="00C40A80" w:rsidRPr="007414DA">
              <w:rPr>
                <w:rFonts w:ascii="Garamond" w:hAnsi="Garamond"/>
                <w:i/>
                <w:sz w:val="24"/>
                <w:szCs w:val="24"/>
                <w:highlight w:val="lightGray"/>
                <w:lang w:eastAsia="en-US"/>
              </w:rPr>
              <w:t>,</w:t>
            </w:r>
            <w:r w:rsidRPr="007414DA">
              <w:rPr>
                <w:rFonts w:ascii="Garamond" w:hAnsi="Garamond"/>
                <w:i/>
                <w:sz w:val="24"/>
                <w:szCs w:val="24"/>
                <w:highlight w:val="lightGray"/>
                <w:lang w:eastAsia="en-US"/>
              </w:rPr>
              <w:t xml:space="preserve"> så der er </w:t>
            </w:r>
            <w:r w:rsidR="00C40A80" w:rsidRPr="007414DA">
              <w:rPr>
                <w:rFonts w:ascii="Garamond" w:hAnsi="Garamond"/>
                <w:i/>
                <w:sz w:val="24"/>
                <w:szCs w:val="24"/>
                <w:highlight w:val="lightGray"/>
                <w:lang w:eastAsia="en-US"/>
              </w:rPr>
              <w:t>seks</w:t>
            </w:r>
            <w:r w:rsidRPr="007414DA">
              <w:rPr>
                <w:rFonts w:ascii="Garamond" w:hAnsi="Garamond"/>
                <w:i/>
                <w:sz w:val="24"/>
                <w:szCs w:val="24"/>
                <w:highlight w:val="lightGray"/>
                <w:lang w:eastAsia="en-US"/>
              </w:rPr>
              <w:t xml:space="preserve"> hele dage. Hvis den sidste dag af en frist falder på en helligdag eller i weekenden, vil fristen først udløbe med udgangen af den efterfølgende arbejdsdags sidste time.</w:t>
            </w:r>
            <w:r w:rsidRPr="007414DA">
              <w:rPr>
                <w:rFonts w:ascii="Garamond" w:hAnsi="Garamond"/>
                <w:sz w:val="24"/>
                <w:szCs w:val="24"/>
                <w:lang w:eastAsia="en-US"/>
              </w:rPr>
              <w:t>]</w:t>
            </w:r>
          </w:p>
        </w:tc>
        <w:tc>
          <w:tcPr>
            <w:tcW w:w="5724" w:type="dxa"/>
          </w:tcPr>
          <w:p w14:paraId="5DFEED93" w14:textId="0B5DAEB6" w:rsidR="003D3270" w:rsidRPr="007414DA" w:rsidRDefault="003D3270" w:rsidP="007221E5">
            <w:pPr>
              <w:pStyle w:val="Tabeltekst"/>
              <w:rPr>
                <w:rFonts w:ascii="Garamond" w:hAnsi="Garamond"/>
                <w:sz w:val="24"/>
                <w:szCs w:val="24"/>
                <w:lang w:eastAsia="en-US"/>
              </w:rPr>
            </w:pPr>
            <w:r w:rsidRPr="007414DA">
              <w:rPr>
                <w:rFonts w:ascii="Garamond" w:hAnsi="Garamond"/>
                <w:sz w:val="24"/>
                <w:szCs w:val="24"/>
                <w:lang w:eastAsia="en-US"/>
              </w:rPr>
              <w:t>Frist for besvarelse af spørgsmål</w:t>
            </w:r>
            <w:r w:rsidR="00FB54AE" w:rsidRPr="007414DA">
              <w:rPr>
                <w:rFonts w:ascii="Garamond" w:hAnsi="Garamond"/>
                <w:sz w:val="24"/>
                <w:szCs w:val="24"/>
                <w:lang w:eastAsia="en-US"/>
              </w:rPr>
              <w:t xml:space="preserve"> </w:t>
            </w:r>
            <w:r w:rsidR="007221E5" w:rsidRPr="007414DA">
              <w:rPr>
                <w:rFonts w:ascii="Garamond" w:hAnsi="Garamond"/>
                <w:sz w:val="24"/>
                <w:szCs w:val="24"/>
                <w:lang w:eastAsia="en-US"/>
              </w:rPr>
              <w:t xml:space="preserve">i forbindelse med det </w:t>
            </w:r>
            <w:r w:rsidR="00FB54AE" w:rsidRPr="007414DA">
              <w:rPr>
                <w:rFonts w:ascii="Garamond" w:hAnsi="Garamond"/>
                <w:sz w:val="24"/>
                <w:szCs w:val="24"/>
                <w:lang w:eastAsia="en-US"/>
              </w:rPr>
              <w:t>indledende tilbud</w:t>
            </w:r>
          </w:p>
        </w:tc>
      </w:tr>
      <w:tr w:rsidR="003D3270" w:rsidRPr="007414DA" w14:paraId="76D79A4C" w14:textId="77777777" w:rsidTr="00390A80">
        <w:trPr>
          <w:cantSplit/>
        </w:trPr>
        <w:tc>
          <w:tcPr>
            <w:tcW w:w="3627" w:type="dxa"/>
          </w:tcPr>
          <w:p w14:paraId="7A79A07C" w14:textId="77777777" w:rsidR="003D3270" w:rsidRPr="007414DA" w:rsidRDefault="003D3270" w:rsidP="003D3270">
            <w:pPr>
              <w:pStyle w:val="Tabeltekst"/>
              <w:rPr>
                <w:rFonts w:ascii="Garamond" w:hAnsi="Garamond"/>
                <w:sz w:val="24"/>
                <w:szCs w:val="24"/>
                <w:lang w:eastAsia="en-US"/>
              </w:rPr>
            </w:pPr>
            <w:r w:rsidRPr="007414DA">
              <w:rPr>
                <w:rFonts w:ascii="Garamond" w:hAnsi="Garamond"/>
                <w:sz w:val="24"/>
                <w:szCs w:val="24"/>
                <w:lang w:eastAsia="en-US"/>
              </w:rPr>
              <w:t>[</w:t>
            </w:r>
            <w:r w:rsidRPr="007414DA">
              <w:rPr>
                <w:rFonts w:ascii="Garamond" w:hAnsi="Garamond"/>
                <w:b/>
                <w:sz w:val="24"/>
                <w:szCs w:val="24"/>
                <w:highlight w:val="yellow"/>
                <w:lang w:eastAsia="en-US"/>
              </w:rPr>
              <w:t>ugedag, dato, år og</w:t>
            </w:r>
            <w:r w:rsidRPr="007414DA">
              <w:rPr>
                <w:rFonts w:ascii="Garamond" w:hAnsi="Garamond"/>
                <w:sz w:val="24"/>
                <w:szCs w:val="24"/>
                <w:highlight w:val="yellow"/>
                <w:lang w:eastAsia="en-US"/>
              </w:rPr>
              <w:t xml:space="preserve"> </w:t>
            </w:r>
            <w:r w:rsidRPr="007414DA">
              <w:rPr>
                <w:rFonts w:ascii="Garamond" w:hAnsi="Garamond"/>
                <w:b/>
                <w:sz w:val="24"/>
                <w:szCs w:val="24"/>
                <w:highlight w:val="yellow"/>
                <w:lang w:eastAsia="en-US"/>
              </w:rPr>
              <w:t>klokkeslæt</w:t>
            </w:r>
            <w:r w:rsidRPr="007414DA">
              <w:rPr>
                <w:rFonts w:ascii="Garamond" w:hAnsi="Garamond"/>
                <w:sz w:val="24"/>
                <w:szCs w:val="24"/>
                <w:lang w:eastAsia="en-US"/>
              </w:rPr>
              <w:t>]</w:t>
            </w:r>
          </w:p>
          <w:p w14:paraId="270EA5F7" w14:textId="7B817E35" w:rsidR="003D3270" w:rsidRPr="007414DA" w:rsidRDefault="007221E5" w:rsidP="003D3270">
            <w:pPr>
              <w:pStyle w:val="Tabeltekst"/>
              <w:rPr>
                <w:rFonts w:ascii="Garamond" w:hAnsi="Garamond"/>
                <w:b/>
                <w:sz w:val="24"/>
                <w:szCs w:val="24"/>
              </w:rPr>
            </w:pPr>
            <w:r w:rsidRPr="007414DA">
              <w:rPr>
                <w:rFonts w:ascii="Garamond" w:hAnsi="Garamond"/>
                <w:sz w:val="24"/>
                <w:szCs w:val="24"/>
                <w:lang w:eastAsia="en-US"/>
              </w:rPr>
              <w:t>[</w:t>
            </w:r>
            <w:r w:rsidRPr="007414DA">
              <w:rPr>
                <w:rFonts w:ascii="Garamond" w:hAnsi="Garamond"/>
                <w:i/>
                <w:sz w:val="24"/>
                <w:szCs w:val="24"/>
                <w:highlight w:val="lightGray"/>
                <w:lang w:eastAsia="en-US"/>
              </w:rPr>
              <w:t>Fastsættelse af tidsfristen skal bl</w:t>
            </w:r>
            <w:r w:rsidR="00C40A80" w:rsidRPr="007414DA">
              <w:rPr>
                <w:rFonts w:ascii="Garamond" w:hAnsi="Garamond"/>
                <w:i/>
                <w:sz w:val="24"/>
                <w:szCs w:val="24"/>
                <w:highlight w:val="lightGray"/>
                <w:lang w:eastAsia="en-US"/>
              </w:rPr>
              <w:t>.a.</w:t>
            </w:r>
            <w:r w:rsidRPr="007414DA">
              <w:rPr>
                <w:rFonts w:ascii="Garamond" w:hAnsi="Garamond"/>
                <w:i/>
                <w:sz w:val="24"/>
                <w:szCs w:val="24"/>
                <w:highlight w:val="lightGray"/>
                <w:lang w:eastAsia="en-US"/>
              </w:rPr>
              <w:t xml:space="preserve"> andet ske under hensyntagen til det konkrete udbuds kompleksitet, herunder omfanget af dokumentationskrav og de krævede oplysninger. Der gælder dog nogle lovfastsatte</w:t>
            </w:r>
            <w:r w:rsidRPr="007414DA">
              <w:rPr>
                <w:rFonts w:ascii="Garamond" w:hAnsi="Garamond"/>
                <w:sz w:val="24"/>
                <w:szCs w:val="24"/>
                <w:highlight w:val="lightGray"/>
                <w:lang w:eastAsia="en-US"/>
              </w:rPr>
              <w:t xml:space="preserve"> </w:t>
            </w:r>
            <w:r w:rsidRPr="007414DA">
              <w:rPr>
                <w:rFonts w:ascii="Garamond" w:hAnsi="Garamond"/>
                <w:i/>
                <w:sz w:val="24"/>
                <w:szCs w:val="24"/>
                <w:highlight w:val="lightGray"/>
                <w:lang w:eastAsia="en-US"/>
              </w:rPr>
              <w:t xml:space="preserve">minimumsfrister. Du kan bruge </w:t>
            </w:r>
            <w:hyperlink r:id="rId10" w:history="1">
              <w:r w:rsidRPr="007414DA">
                <w:rPr>
                  <w:rStyle w:val="Hyperlink"/>
                  <w:rFonts w:ascii="Garamond" w:hAnsi="Garamond"/>
                  <w:i/>
                  <w:sz w:val="24"/>
                  <w:szCs w:val="24"/>
                  <w:highlight w:val="lightGray"/>
                  <w:lang w:eastAsia="en-US"/>
                </w:rPr>
                <w:t>www.fristberegneren.dk</w:t>
              </w:r>
            </w:hyperlink>
            <w:r w:rsidRPr="007414DA">
              <w:rPr>
                <w:rStyle w:val="Hyperlink"/>
                <w:rFonts w:ascii="Garamond" w:hAnsi="Garamond"/>
                <w:i/>
                <w:color w:val="auto"/>
                <w:sz w:val="24"/>
                <w:szCs w:val="24"/>
                <w:highlight w:val="lightGray"/>
                <w:u w:val="none"/>
              </w:rPr>
              <w:t xml:space="preserve"> til at få oplyst minimumsfristen for dit udbud</w:t>
            </w:r>
            <w:r w:rsidRPr="007414DA">
              <w:rPr>
                <w:rFonts w:ascii="Garamond" w:hAnsi="Garamond"/>
                <w:i/>
                <w:sz w:val="24"/>
                <w:szCs w:val="24"/>
                <w:highlight w:val="lightGray"/>
                <w:lang w:eastAsia="en-US"/>
              </w:rPr>
              <w:t>.</w:t>
            </w:r>
            <w:r w:rsidRPr="007414DA">
              <w:rPr>
                <w:rFonts w:ascii="Garamond" w:hAnsi="Garamond"/>
                <w:sz w:val="24"/>
                <w:szCs w:val="24"/>
                <w:highlight w:val="lightGray"/>
                <w:lang w:eastAsia="en-US"/>
              </w:rPr>
              <w:t>]</w:t>
            </w:r>
          </w:p>
        </w:tc>
        <w:tc>
          <w:tcPr>
            <w:tcW w:w="5724" w:type="dxa"/>
          </w:tcPr>
          <w:p w14:paraId="7801C460" w14:textId="77777777" w:rsidR="003D3270" w:rsidRPr="007414DA" w:rsidRDefault="003D3270" w:rsidP="003D3270">
            <w:pPr>
              <w:pStyle w:val="Tabeltekst"/>
              <w:rPr>
                <w:rFonts w:ascii="Garamond" w:hAnsi="Garamond"/>
                <w:b/>
                <w:sz w:val="24"/>
                <w:szCs w:val="24"/>
                <w:lang w:eastAsia="en-US"/>
              </w:rPr>
            </w:pPr>
            <w:r w:rsidRPr="007414DA">
              <w:rPr>
                <w:rFonts w:ascii="Garamond" w:hAnsi="Garamond"/>
                <w:b/>
                <w:sz w:val="24"/>
                <w:szCs w:val="24"/>
                <w:lang w:eastAsia="en-US"/>
              </w:rPr>
              <w:t xml:space="preserve">Tilbudsfrist </w:t>
            </w:r>
            <w:r w:rsidR="00114DBC" w:rsidRPr="007414DA">
              <w:rPr>
                <w:rFonts w:ascii="Garamond" w:hAnsi="Garamond"/>
                <w:b/>
                <w:sz w:val="24"/>
                <w:szCs w:val="24"/>
                <w:lang w:eastAsia="en-US"/>
              </w:rPr>
              <w:t>for indledende tilbud</w:t>
            </w:r>
          </w:p>
        </w:tc>
      </w:tr>
      <w:tr w:rsidR="00114DBC" w:rsidRPr="007414DA" w14:paraId="7B798695" w14:textId="77777777" w:rsidTr="00390A80">
        <w:trPr>
          <w:cantSplit/>
        </w:trPr>
        <w:tc>
          <w:tcPr>
            <w:tcW w:w="3627" w:type="dxa"/>
          </w:tcPr>
          <w:p w14:paraId="4282E957" w14:textId="77777777" w:rsidR="00114DBC" w:rsidRPr="007414DA" w:rsidRDefault="00114DBC" w:rsidP="003D3270">
            <w:pPr>
              <w:pStyle w:val="Tabeltekst"/>
              <w:rPr>
                <w:rFonts w:ascii="Garamond" w:hAnsi="Garamond"/>
                <w:b/>
                <w:sz w:val="24"/>
                <w:szCs w:val="24"/>
              </w:rPr>
            </w:pPr>
            <w:r w:rsidRPr="007414DA">
              <w:rPr>
                <w:rFonts w:ascii="Garamond" w:hAnsi="Garamond"/>
                <w:b/>
                <w:sz w:val="24"/>
                <w:szCs w:val="24"/>
              </w:rPr>
              <w:t>[</w:t>
            </w:r>
            <w:r w:rsidRPr="007414DA">
              <w:rPr>
                <w:rFonts w:ascii="Garamond" w:hAnsi="Garamond"/>
                <w:b/>
                <w:sz w:val="24"/>
                <w:szCs w:val="24"/>
                <w:highlight w:val="yellow"/>
              </w:rPr>
              <w:t>Periode</w:t>
            </w:r>
            <w:r w:rsidR="00EE6CD7" w:rsidRPr="007414DA">
              <w:rPr>
                <w:rFonts w:ascii="Garamond" w:hAnsi="Garamond"/>
                <w:b/>
                <w:sz w:val="24"/>
                <w:szCs w:val="24"/>
                <w:highlight w:val="yellow"/>
              </w:rPr>
              <w:t xml:space="preserve"> (fx i uger)</w:t>
            </w:r>
            <w:r w:rsidRPr="007414DA">
              <w:rPr>
                <w:rFonts w:ascii="Garamond" w:hAnsi="Garamond"/>
                <w:b/>
                <w:sz w:val="24"/>
                <w:szCs w:val="24"/>
              </w:rPr>
              <w:t>]</w:t>
            </w:r>
          </w:p>
        </w:tc>
        <w:tc>
          <w:tcPr>
            <w:tcW w:w="5724" w:type="dxa"/>
          </w:tcPr>
          <w:p w14:paraId="333E7E41" w14:textId="77777777" w:rsidR="00114DBC" w:rsidRPr="007414DA" w:rsidRDefault="00F44617" w:rsidP="003D3270">
            <w:pPr>
              <w:pStyle w:val="Tabeltekst"/>
              <w:rPr>
                <w:rFonts w:ascii="Garamond" w:hAnsi="Garamond"/>
                <w:b/>
                <w:sz w:val="24"/>
                <w:szCs w:val="24"/>
              </w:rPr>
            </w:pPr>
            <w:r w:rsidRPr="007414DA">
              <w:rPr>
                <w:rFonts w:ascii="Garamond" w:hAnsi="Garamond"/>
                <w:b/>
                <w:sz w:val="24"/>
                <w:szCs w:val="24"/>
              </w:rPr>
              <w:t>Forhandlingsfase</w:t>
            </w:r>
          </w:p>
          <w:p w14:paraId="7F7E60AC" w14:textId="34A5C863" w:rsidR="00EE6CD7" w:rsidRPr="007414DA" w:rsidRDefault="00EE6CD7" w:rsidP="003D3270">
            <w:pPr>
              <w:pStyle w:val="Tabeltekst"/>
              <w:rPr>
                <w:rFonts w:ascii="Garamond" w:hAnsi="Garamond"/>
                <w:i/>
                <w:sz w:val="24"/>
                <w:szCs w:val="24"/>
                <w:highlight w:val="lightGray"/>
              </w:rPr>
            </w:pPr>
            <w:r w:rsidRPr="007414DA">
              <w:rPr>
                <w:rFonts w:ascii="Garamond" w:hAnsi="Garamond"/>
                <w:sz w:val="24"/>
                <w:szCs w:val="24"/>
              </w:rPr>
              <w:t>[</w:t>
            </w:r>
            <w:r w:rsidRPr="007414DA">
              <w:rPr>
                <w:rFonts w:ascii="Garamond" w:hAnsi="Garamond"/>
                <w:i/>
                <w:sz w:val="24"/>
                <w:szCs w:val="24"/>
                <w:highlight w:val="lightGray"/>
              </w:rPr>
              <w:t>Under ”forhandling</w:t>
            </w:r>
            <w:r w:rsidR="00F44617" w:rsidRPr="007414DA">
              <w:rPr>
                <w:rFonts w:ascii="Garamond" w:hAnsi="Garamond"/>
                <w:i/>
                <w:sz w:val="24"/>
                <w:szCs w:val="24"/>
                <w:highlight w:val="lightGray"/>
              </w:rPr>
              <w:t>sfasen</w:t>
            </w:r>
            <w:r w:rsidRPr="007414DA">
              <w:rPr>
                <w:rFonts w:ascii="Garamond" w:hAnsi="Garamond"/>
                <w:i/>
                <w:sz w:val="24"/>
                <w:szCs w:val="24"/>
                <w:highlight w:val="lightGray"/>
              </w:rPr>
              <w:t xml:space="preserve">” hører følgende </w:t>
            </w:r>
            <w:r w:rsidR="007221E5" w:rsidRPr="007414DA">
              <w:rPr>
                <w:rFonts w:ascii="Garamond" w:hAnsi="Garamond"/>
                <w:i/>
                <w:sz w:val="24"/>
                <w:szCs w:val="24"/>
                <w:highlight w:val="lightGray"/>
              </w:rPr>
              <w:t>milepæle</w:t>
            </w:r>
            <w:r w:rsidRPr="007414DA">
              <w:rPr>
                <w:rFonts w:ascii="Garamond" w:hAnsi="Garamond"/>
                <w:i/>
                <w:sz w:val="24"/>
                <w:szCs w:val="24"/>
                <w:highlight w:val="lightGray"/>
              </w:rPr>
              <w:t xml:space="preserve">: </w:t>
            </w:r>
          </w:p>
          <w:p w14:paraId="2E4F9741" w14:textId="77777777" w:rsidR="00EE6CD7" w:rsidRPr="007414DA" w:rsidRDefault="00EE6CD7" w:rsidP="00EE6CD7">
            <w:pPr>
              <w:pStyle w:val="Tabeltekst"/>
              <w:numPr>
                <w:ilvl w:val="0"/>
                <w:numId w:val="45"/>
              </w:numPr>
              <w:rPr>
                <w:rFonts w:ascii="Garamond" w:hAnsi="Garamond"/>
                <w:i/>
                <w:sz w:val="24"/>
                <w:szCs w:val="24"/>
                <w:highlight w:val="lightGray"/>
              </w:rPr>
            </w:pPr>
            <w:r w:rsidRPr="007414DA">
              <w:rPr>
                <w:rFonts w:ascii="Garamond" w:hAnsi="Garamond"/>
                <w:i/>
                <w:sz w:val="24"/>
                <w:szCs w:val="24"/>
                <w:highlight w:val="lightGray"/>
              </w:rPr>
              <w:t>Forhandlingsmøder</w:t>
            </w:r>
          </w:p>
          <w:p w14:paraId="3E6A5A53" w14:textId="77777777" w:rsidR="00EE6CD7" w:rsidRPr="007414DA" w:rsidRDefault="00EE6CD7" w:rsidP="00EE6CD7">
            <w:pPr>
              <w:pStyle w:val="Tabeltekst"/>
              <w:numPr>
                <w:ilvl w:val="0"/>
                <w:numId w:val="45"/>
              </w:numPr>
              <w:rPr>
                <w:rFonts w:ascii="Garamond" w:hAnsi="Garamond"/>
                <w:i/>
                <w:sz w:val="24"/>
                <w:szCs w:val="24"/>
                <w:highlight w:val="lightGray"/>
              </w:rPr>
            </w:pPr>
            <w:r w:rsidRPr="007414DA">
              <w:rPr>
                <w:rFonts w:ascii="Garamond" w:hAnsi="Garamond"/>
                <w:i/>
                <w:sz w:val="24"/>
                <w:szCs w:val="24"/>
                <w:highlight w:val="lightGray"/>
              </w:rPr>
              <w:t>Opfordring til afgivelse af revideret/endeligt tilbud</w:t>
            </w:r>
          </w:p>
          <w:p w14:paraId="11180775" w14:textId="77777777" w:rsidR="00EE6CD7" w:rsidRPr="007414DA" w:rsidRDefault="00EE6CD7" w:rsidP="00EE6CD7">
            <w:pPr>
              <w:pStyle w:val="Tabeltekst"/>
              <w:numPr>
                <w:ilvl w:val="0"/>
                <w:numId w:val="45"/>
              </w:numPr>
              <w:rPr>
                <w:rFonts w:ascii="Garamond" w:hAnsi="Garamond"/>
                <w:i/>
                <w:sz w:val="24"/>
                <w:szCs w:val="24"/>
                <w:highlight w:val="lightGray"/>
              </w:rPr>
            </w:pPr>
            <w:r w:rsidRPr="007414DA">
              <w:rPr>
                <w:rFonts w:ascii="Garamond" w:hAnsi="Garamond"/>
                <w:i/>
                <w:sz w:val="24"/>
                <w:szCs w:val="24"/>
                <w:highlight w:val="lightGray"/>
              </w:rPr>
              <w:t>Frist for spørgsmål</w:t>
            </w:r>
            <w:r w:rsidR="00FB54AE" w:rsidRPr="007414DA">
              <w:rPr>
                <w:rFonts w:ascii="Garamond" w:hAnsi="Garamond"/>
                <w:i/>
                <w:sz w:val="24"/>
                <w:szCs w:val="24"/>
                <w:highlight w:val="lightGray"/>
              </w:rPr>
              <w:t xml:space="preserve"> inden afgivelse af revideret/endeligt tilbud</w:t>
            </w:r>
          </w:p>
          <w:p w14:paraId="61E2DD28" w14:textId="77777777" w:rsidR="00EE6CD7" w:rsidRPr="007414DA" w:rsidRDefault="00EE6CD7" w:rsidP="00EE6CD7">
            <w:pPr>
              <w:pStyle w:val="Tabeltekst"/>
              <w:numPr>
                <w:ilvl w:val="0"/>
                <w:numId w:val="45"/>
              </w:numPr>
              <w:rPr>
                <w:rFonts w:ascii="Garamond" w:hAnsi="Garamond"/>
                <w:i/>
                <w:sz w:val="24"/>
                <w:szCs w:val="24"/>
                <w:highlight w:val="lightGray"/>
              </w:rPr>
            </w:pPr>
            <w:r w:rsidRPr="007414DA">
              <w:rPr>
                <w:rFonts w:ascii="Garamond" w:hAnsi="Garamond"/>
                <w:i/>
                <w:sz w:val="24"/>
                <w:szCs w:val="24"/>
                <w:highlight w:val="lightGray"/>
              </w:rPr>
              <w:t>Frist for svar</w:t>
            </w:r>
            <w:r w:rsidR="00FB54AE" w:rsidRPr="007414DA">
              <w:rPr>
                <w:rFonts w:ascii="Garamond" w:hAnsi="Garamond"/>
                <w:i/>
                <w:sz w:val="24"/>
                <w:szCs w:val="24"/>
                <w:highlight w:val="lightGray"/>
              </w:rPr>
              <w:t xml:space="preserve"> inden afgivelse af revideret/</w:t>
            </w:r>
            <w:r w:rsidR="007971E9" w:rsidRPr="007414DA">
              <w:rPr>
                <w:rFonts w:ascii="Garamond" w:hAnsi="Garamond"/>
                <w:i/>
                <w:sz w:val="24"/>
                <w:szCs w:val="24"/>
                <w:highlight w:val="lightGray"/>
              </w:rPr>
              <w:t>endeligt</w:t>
            </w:r>
            <w:r w:rsidR="00FB54AE" w:rsidRPr="007414DA">
              <w:rPr>
                <w:rFonts w:ascii="Garamond" w:hAnsi="Garamond"/>
                <w:i/>
                <w:sz w:val="24"/>
                <w:szCs w:val="24"/>
                <w:highlight w:val="lightGray"/>
              </w:rPr>
              <w:t xml:space="preserve"> tilbud</w:t>
            </w:r>
          </w:p>
          <w:p w14:paraId="574B3693" w14:textId="77777777" w:rsidR="00EE6CD7" w:rsidRPr="007414DA" w:rsidRDefault="00EE6CD7" w:rsidP="00EE6CD7">
            <w:pPr>
              <w:pStyle w:val="Tabeltekst"/>
              <w:numPr>
                <w:ilvl w:val="0"/>
                <w:numId w:val="45"/>
              </w:numPr>
              <w:rPr>
                <w:rFonts w:ascii="Garamond" w:hAnsi="Garamond"/>
                <w:b/>
                <w:sz w:val="24"/>
                <w:szCs w:val="24"/>
              </w:rPr>
            </w:pPr>
            <w:r w:rsidRPr="007414DA">
              <w:rPr>
                <w:rFonts w:ascii="Garamond" w:hAnsi="Garamond"/>
                <w:i/>
                <w:sz w:val="24"/>
                <w:szCs w:val="24"/>
                <w:highlight w:val="lightGray"/>
              </w:rPr>
              <w:t>Tilbudsfrist</w:t>
            </w:r>
            <w:r w:rsidR="0071343E" w:rsidRPr="007414DA">
              <w:rPr>
                <w:rFonts w:ascii="Garamond" w:hAnsi="Garamond"/>
                <w:i/>
                <w:sz w:val="24"/>
                <w:szCs w:val="24"/>
                <w:highlight w:val="lightGray"/>
              </w:rPr>
              <w:t xml:space="preserve"> for endeligt</w:t>
            </w:r>
            <w:r w:rsidR="00390A80" w:rsidRPr="007414DA">
              <w:rPr>
                <w:rFonts w:ascii="Garamond" w:hAnsi="Garamond"/>
                <w:i/>
                <w:sz w:val="24"/>
                <w:szCs w:val="24"/>
                <w:highlight w:val="lightGray"/>
              </w:rPr>
              <w:t xml:space="preserve"> tilbud</w:t>
            </w:r>
            <w:r w:rsidRPr="007414DA">
              <w:rPr>
                <w:rFonts w:ascii="Garamond" w:hAnsi="Garamond"/>
                <w:sz w:val="24"/>
                <w:szCs w:val="24"/>
              </w:rPr>
              <w:t>]</w:t>
            </w:r>
          </w:p>
        </w:tc>
      </w:tr>
      <w:tr w:rsidR="003D3270" w:rsidRPr="007414DA" w14:paraId="3109A2DD" w14:textId="77777777" w:rsidTr="00390A80">
        <w:trPr>
          <w:cantSplit/>
        </w:trPr>
        <w:tc>
          <w:tcPr>
            <w:tcW w:w="3627" w:type="dxa"/>
          </w:tcPr>
          <w:p w14:paraId="002CF287" w14:textId="77777777" w:rsidR="003D3270" w:rsidRPr="007414DA" w:rsidRDefault="003D3270" w:rsidP="003D3270">
            <w:pPr>
              <w:pStyle w:val="Tabeltekst"/>
              <w:rPr>
                <w:rFonts w:ascii="Garamond" w:hAnsi="Garamond"/>
                <w:sz w:val="24"/>
                <w:szCs w:val="24"/>
              </w:rPr>
            </w:pPr>
            <w:r w:rsidRPr="007414DA">
              <w:rPr>
                <w:rFonts w:ascii="Garamond" w:hAnsi="Garamond"/>
                <w:sz w:val="24"/>
                <w:szCs w:val="24"/>
                <w:lang w:eastAsia="en-US"/>
              </w:rPr>
              <w:t>[</w:t>
            </w:r>
            <w:r w:rsidRPr="007414DA">
              <w:rPr>
                <w:rFonts w:ascii="Garamond" w:hAnsi="Garamond"/>
                <w:sz w:val="24"/>
                <w:szCs w:val="24"/>
                <w:highlight w:val="yellow"/>
                <w:lang w:eastAsia="en-US"/>
              </w:rPr>
              <w:t>Angivelse af periode i form af fx uger</w:t>
            </w:r>
            <w:r w:rsidRPr="007414DA">
              <w:rPr>
                <w:rFonts w:ascii="Garamond" w:hAnsi="Garamond"/>
                <w:sz w:val="24"/>
                <w:szCs w:val="24"/>
                <w:lang w:eastAsia="en-US"/>
              </w:rPr>
              <w:t>]</w:t>
            </w:r>
          </w:p>
        </w:tc>
        <w:tc>
          <w:tcPr>
            <w:tcW w:w="5724" w:type="dxa"/>
          </w:tcPr>
          <w:p w14:paraId="5760C3D6" w14:textId="77777777" w:rsidR="003D3270" w:rsidRPr="007414DA" w:rsidRDefault="003D3270" w:rsidP="003D3270">
            <w:pPr>
              <w:pStyle w:val="Tabeltekst"/>
              <w:rPr>
                <w:rFonts w:ascii="Garamond" w:hAnsi="Garamond"/>
                <w:sz w:val="24"/>
                <w:szCs w:val="24"/>
                <w:lang w:eastAsia="en-US"/>
              </w:rPr>
            </w:pPr>
            <w:r w:rsidRPr="007414DA">
              <w:rPr>
                <w:rFonts w:ascii="Garamond" w:hAnsi="Garamond"/>
                <w:sz w:val="24"/>
                <w:szCs w:val="24"/>
                <w:lang w:eastAsia="en-US"/>
              </w:rPr>
              <w:t xml:space="preserve">Indhentelse af endelig dokumentation for oplysninger afgivet i ESPD </w:t>
            </w:r>
          </w:p>
          <w:p w14:paraId="3645DBAF" w14:textId="2083ADA2" w:rsidR="003D3270" w:rsidRPr="007414DA" w:rsidRDefault="003D3270" w:rsidP="008B5896">
            <w:pPr>
              <w:pStyle w:val="Tabeltekst"/>
              <w:rPr>
                <w:rFonts w:ascii="Garamond" w:hAnsi="Garamond"/>
                <w:sz w:val="24"/>
                <w:szCs w:val="24"/>
                <w:lang w:eastAsia="en-US"/>
              </w:rPr>
            </w:pPr>
            <w:r w:rsidRPr="007414DA">
              <w:rPr>
                <w:rFonts w:ascii="Garamond" w:hAnsi="Garamond"/>
                <w:sz w:val="24"/>
                <w:szCs w:val="24"/>
                <w:lang w:eastAsia="en-US"/>
              </w:rPr>
              <w:t>[</w:t>
            </w:r>
            <w:r w:rsidRPr="007414DA">
              <w:rPr>
                <w:rFonts w:ascii="Garamond" w:hAnsi="Garamond"/>
                <w:i/>
                <w:sz w:val="24"/>
                <w:szCs w:val="24"/>
                <w:highlight w:val="lightGray"/>
                <w:lang w:eastAsia="en-US"/>
              </w:rPr>
              <w:t>Forudsat at denne ikke er indhentet i forbindelse med præ</w:t>
            </w:r>
            <w:r w:rsidR="007221E5" w:rsidRPr="007414DA">
              <w:rPr>
                <w:rFonts w:ascii="Garamond" w:hAnsi="Garamond"/>
                <w:i/>
                <w:sz w:val="24"/>
                <w:szCs w:val="24"/>
                <w:highlight w:val="lightGray"/>
                <w:lang w:eastAsia="en-US"/>
              </w:rPr>
              <w:t>kvalifikation. Dokumentation skal</w:t>
            </w:r>
            <w:r w:rsidRPr="007414DA">
              <w:rPr>
                <w:rFonts w:ascii="Garamond" w:hAnsi="Garamond"/>
                <w:i/>
                <w:sz w:val="24"/>
                <w:szCs w:val="24"/>
                <w:highlight w:val="lightGray"/>
                <w:lang w:eastAsia="en-US"/>
              </w:rPr>
              <w:t xml:space="preserve"> indhentes inden meddelelse om tildeling</w:t>
            </w:r>
            <w:r w:rsidRPr="007414DA">
              <w:rPr>
                <w:rFonts w:ascii="Garamond" w:hAnsi="Garamond"/>
                <w:sz w:val="24"/>
                <w:szCs w:val="24"/>
                <w:lang w:eastAsia="en-US"/>
              </w:rPr>
              <w:t>]</w:t>
            </w:r>
          </w:p>
        </w:tc>
      </w:tr>
      <w:tr w:rsidR="003D3270" w:rsidRPr="007414DA" w14:paraId="3B6818E3" w14:textId="77777777" w:rsidTr="00390A80">
        <w:trPr>
          <w:cantSplit/>
        </w:trPr>
        <w:tc>
          <w:tcPr>
            <w:tcW w:w="3627" w:type="dxa"/>
          </w:tcPr>
          <w:p w14:paraId="59B9CD67" w14:textId="77777777" w:rsidR="003D3270" w:rsidRPr="007414DA" w:rsidRDefault="003D3270" w:rsidP="003D3270">
            <w:pPr>
              <w:pStyle w:val="Tabeltekst"/>
              <w:rPr>
                <w:rFonts w:ascii="Garamond" w:hAnsi="Garamond"/>
                <w:sz w:val="24"/>
                <w:szCs w:val="24"/>
              </w:rPr>
            </w:pPr>
            <w:r w:rsidRPr="007414DA">
              <w:rPr>
                <w:rFonts w:ascii="Garamond" w:hAnsi="Garamond"/>
                <w:sz w:val="24"/>
                <w:szCs w:val="24"/>
                <w:lang w:eastAsia="en-US"/>
              </w:rPr>
              <w:t>[</w:t>
            </w:r>
            <w:r w:rsidRPr="007414DA">
              <w:rPr>
                <w:rFonts w:ascii="Garamond" w:hAnsi="Garamond"/>
                <w:sz w:val="24"/>
                <w:szCs w:val="24"/>
                <w:highlight w:val="yellow"/>
                <w:lang w:eastAsia="en-US"/>
              </w:rPr>
              <w:t>Angivelse af periode i form af fx uger</w:t>
            </w:r>
            <w:r w:rsidRPr="007414DA">
              <w:rPr>
                <w:rFonts w:ascii="Garamond" w:hAnsi="Garamond"/>
                <w:sz w:val="24"/>
                <w:szCs w:val="24"/>
                <w:lang w:eastAsia="en-US"/>
              </w:rPr>
              <w:t>]</w:t>
            </w:r>
          </w:p>
        </w:tc>
        <w:tc>
          <w:tcPr>
            <w:tcW w:w="5724" w:type="dxa"/>
          </w:tcPr>
          <w:p w14:paraId="4809CF72" w14:textId="1174014F" w:rsidR="003D3270" w:rsidRPr="007414DA" w:rsidRDefault="00A877C7" w:rsidP="003D3270">
            <w:pPr>
              <w:pStyle w:val="Tabeltekst"/>
              <w:rPr>
                <w:rFonts w:ascii="Garamond" w:hAnsi="Garamond"/>
                <w:sz w:val="24"/>
                <w:szCs w:val="24"/>
                <w:lang w:eastAsia="en-US"/>
              </w:rPr>
            </w:pPr>
            <w:r w:rsidRPr="007414DA">
              <w:rPr>
                <w:rFonts w:ascii="Garamond" w:hAnsi="Garamond"/>
                <w:sz w:val="24"/>
                <w:szCs w:val="24"/>
                <w:lang w:eastAsia="en-US"/>
              </w:rPr>
              <w:t>Underretning</w:t>
            </w:r>
            <w:r w:rsidR="003D3270" w:rsidRPr="007414DA">
              <w:rPr>
                <w:rFonts w:ascii="Garamond" w:hAnsi="Garamond"/>
                <w:sz w:val="24"/>
                <w:szCs w:val="24"/>
                <w:lang w:eastAsia="en-US"/>
              </w:rPr>
              <w:t xml:space="preserve"> om tildeling </w:t>
            </w:r>
          </w:p>
        </w:tc>
      </w:tr>
      <w:tr w:rsidR="003D3270" w:rsidRPr="007414DA" w14:paraId="4A3743A4" w14:textId="77777777" w:rsidTr="00390A80">
        <w:trPr>
          <w:cantSplit/>
        </w:trPr>
        <w:tc>
          <w:tcPr>
            <w:tcW w:w="3627" w:type="dxa"/>
          </w:tcPr>
          <w:p w14:paraId="238F9974" w14:textId="77777777" w:rsidR="003D3270" w:rsidRPr="007414DA" w:rsidRDefault="003D3270" w:rsidP="003D3270">
            <w:pPr>
              <w:pStyle w:val="Tabeltekst"/>
              <w:rPr>
                <w:rFonts w:ascii="Garamond" w:hAnsi="Garamond"/>
                <w:sz w:val="24"/>
                <w:szCs w:val="24"/>
                <w:lang w:eastAsia="en-US"/>
              </w:rPr>
            </w:pPr>
            <w:r w:rsidRPr="007414DA">
              <w:rPr>
                <w:rFonts w:ascii="Garamond" w:hAnsi="Garamond"/>
                <w:sz w:val="24"/>
                <w:szCs w:val="24"/>
                <w:lang w:eastAsia="en-US"/>
              </w:rPr>
              <w:lastRenderedPageBreak/>
              <w:t>[</w:t>
            </w:r>
            <w:r w:rsidRPr="007414DA">
              <w:rPr>
                <w:rFonts w:ascii="Garamond" w:hAnsi="Garamond"/>
                <w:sz w:val="24"/>
                <w:szCs w:val="24"/>
                <w:highlight w:val="yellow"/>
                <w:lang w:eastAsia="en-US"/>
              </w:rPr>
              <w:t>Angivelse af periode i form af fx uger</w:t>
            </w:r>
            <w:r w:rsidRPr="007414DA">
              <w:rPr>
                <w:rFonts w:ascii="Garamond" w:hAnsi="Garamond"/>
                <w:sz w:val="24"/>
                <w:szCs w:val="24"/>
                <w:lang w:eastAsia="en-US"/>
              </w:rPr>
              <w:t>]</w:t>
            </w:r>
            <w:r w:rsidRPr="007414DA" w:rsidDel="00173049">
              <w:rPr>
                <w:rFonts w:ascii="Garamond" w:hAnsi="Garamond"/>
                <w:sz w:val="24"/>
                <w:szCs w:val="24"/>
                <w:lang w:eastAsia="en-US"/>
              </w:rPr>
              <w:t xml:space="preserve"> </w:t>
            </w:r>
          </w:p>
          <w:p w14:paraId="56FEBA93" w14:textId="5AE9A64B" w:rsidR="003D3270" w:rsidRPr="007414DA" w:rsidRDefault="00A877C7" w:rsidP="003D3270">
            <w:pPr>
              <w:pStyle w:val="Tabeltekst"/>
              <w:rPr>
                <w:rFonts w:ascii="Garamond" w:hAnsi="Garamond"/>
                <w:sz w:val="24"/>
                <w:szCs w:val="24"/>
              </w:rPr>
            </w:pPr>
            <w:r w:rsidRPr="007414DA">
              <w:rPr>
                <w:rFonts w:ascii="Garamond" w:hAnsi="Garamond"/>
                <w:sz w:val="24"/>
                <w:szCs w:val="24"/>
                <w:lang w:eastAsia="en-US"/>
              </w:rPr>
              <w:t>[</w:t>
            </w:r>
            <w:r w:rsidRPr="007414DA">
              <w:rPr>
                <w:rFonts w:ascii="Garamond" w:hAnsi="Garamond" w:cs="Calibri"/>
                <w:bCs/>
                <w:i/>
                <w:color w:val="373A3C"/>
                <w:sz w:val="24"/>
                <w:szCs w:val="24"/>
                <w:highlight w:val="lightGray"/>
              </w:rPr>
              <w:t xml:space="preserve">Ordregiver må tidligst indgå en kontrakt med den eller de valgte tilbudsgivere efter udløbet af </w:t>
            </w:r>
            <w:proofErr w:type="spellStart"/>
            <w:r w:rsidRPr="007414DA">
              <w:rPr>
                <w:rFonts w:ascii="Garamond" w:hAnsi="Garamond" w:cs="Calibri"/>
                <w:bCs/>
                <w:i/>
                <w:color w:val="373A3C"/>
                <w:sz w:val="24"/>
                <w:szCs w:val="24"/>
                <w:highlight w:val="lightGray"/>
              </w:rPr>
              <w:t>standstill</w:t>
            </w:r>
            <w:proofErr w:type="spellEnd"/>
            <w:r w:rsidR="00C40A80" w:rsidRPr="007414DA">
              <w:rPr>
                <w:rFonts w:ascii="Garamond" w:hAnsi="Garamond" w:cs="Calibri"/>
                <w:bCs/>
                <w:i/>
                <w:color w:val="373A3C"/>
                <w:sz w:val="24"/>
                <w:szCs w:val="24"/>
                <w:highlight w:val="lightGray"/>
              </w:rPr>
              <w:t>-</w:t>
            </w:r>
            <w:r w:rsidRPr="007414DA">
              <w:rPr>
                <w:rFonts w:ascii="Garamond" w:hAnsi="Garamond" w:cs="Calibri"/>
                <w:bCs/>
                <w:i/>
                <w:color w:val="373A3C"/>
                <w:sz w:val="24"/>
                <w:szCs w:val="24"/>
                <w:highlight w:val="lightGray"/>
              </w:rPr>
              <w:t>perioden. Perioden er minimum 10 dage og beregnes fra og med dagen efter den dag, hvor underretningen er afsendt</w:t>
            </w:r>
            <w:r w:rsidRPr="007414DA">
              <w:rPr>
                <w:rFonts w:ascii="Garamond" w:hAnsi="Garamond"/>
                <w:i/>
                <w:sz w:val="24"/>
                <w:szCs w:val="24"/>
                <w:highlight w:val="lightGray"/>
                <w:lang w:eastAsia="en-US"/>
              </w:rPr>
              <w:t xml:space="preserve">. </w:t>
            </w:r>
            <w:hyperlink r:id="rId11" w:history="1">
              <w:r w:rsidRPr="007414DA">
                <w:rPr>
                  <w:rStyle w:val="Hyperlink"/>
                  <w:rFonts w:ascii="Garamond" w:hAnsi="Garamond"/>
                  <w:i/>
                  <w:sz w:val="24"/>
                  <w:szCs w:val="24"/>
                  <w:highlight w:val="lightGray"/>
                </w:rPr>
                <w:t>www.fristberegneren.dk</w:t>
              </w:r>
            </w:hyperlink>
            <w:r w:rsidRPr="007414DA">
              <w:rPr>
                <w:rFonts w:ascii="Garamond" w:hAnsi="Garamond"/>
                <w:i/>
                <w:sz w:val="24"/>
                <w:szCs w:val="24"/>
                <w:highlight w:val="lightGray"/>
                <w:lang w:eastAsia="en-US"/>
              </w:rPr>
              <w:t xml:space="preserve"> kan også beregne standstill-perioden.</w:t>
            </w:r>
            <w:r w:rsidRPr="007414DA">
              <w:rPr>
                <w:rFonts w:ascii="Garamond" w:hAnsi="Garamond"/>
                <w:sz w:val="24"/>
                <w:szCs w:val="24"/>
                <w:highlight w:val="lightGray"/>
                <w:lang w:eastAsia="en-US"/>
              </w:rPr>
              <w:t>]</w:t>
            </w:r>
          </w:p>
        </w:tc>
        <w:tc>
          <w:tcPr>
            <w:tcW w:w="5724" w:type="dxa"/>
          </w:tcPr>
          <w:p w14:paraId="05488587" w14:textId="77777777" w:rsidR="003D3270" w:rsidRPr="007414DA" w:rsidRDefault="00F44617" w:rsidP="00F44617">
            <w:pPr>
              <w:pStyle w:val="Tabeltekst"/>
              <w:rPr>
                <w:rFonts w:ascii="Garamond" w:hAnsi="Garamond"/>
                <w:sz w:val="24"/>
                <w:szCs w:val="24"/>
                <w:lang w:eastAsia="en-US"/>
              </w:rPr>
            </w:pPr>
            <w:r w:rsidRPr="007414DA">
              <w:rPr>
                <w:rFonts w:ascii="Garamond" w:hAnsi="Garamond"/>
                <w:sz w:val="24"/>
                <w:szCs w:val="24"/>
                <w:lang w:eastAsia="en-US"/>
              </w:rPr>
              <w:t>U</w:t>
            </w:r>
            <w:r w:rsidR="003D3270" w:rsidRPr="007414DA">
              <w:rPr>
                <w:rFonts w:ascii="Garamond" w:hAnsi="Garamond"/>
                <w:sz w:val="24"/>
                <w:szCs w:val="24"/>
                <w:lang w:eastAsia="en-US"/>
              </w:rPr>
              <w:t xml:space="preserve">dløb af standstill-perioden </w:t>
            </w:r>
          </w:p>
        </w:tc>
      </w:tr>
      <w:tr w:rsidR="003D3270" w:rsidRPr="007414DA" w14:paraId="3EE59C5A" w14:textId="77777777" w:rsidTr="00390A80">
        <w:trPr>
          <w:cantSplit/>
        </w:trPr>
        <w:tc>
          <w:tcPr>
            <w:tcW w:w="3627" w:type="dxa"/>
          </w:tcPr>
          <w:p w14:paraId="452ABBE0" w14:textId="77777777" w:rsidR="003D3270" w:rsidRPr="007414DA" w:rsidRDefault="003D3270" w:rsidP="003D3270">
            <w:pPr>
              <w:pStyle w:val="Tabeltekst"/>
              <w:rPr>
                <w:rFonts w:ascii="Garamond" w:hAnsi="Garamond"/>
                <w:sz w:val="24"/>
                <w:szCs w:val="24"/>
              </w:rPr>
            </w:pPr>
            <w:r w:rsidRPr="007414DA">
              <w:rPr>
                <w:rFonts w:ascii="Garamond" w:hAnsi="Garamond"/>
                <w:sz w:val="24"/>
                <w:szCs w:val="24"/>
                <w:lang w:eastAsia="en-US"/>
              </w:rPr>
              <w:t>[</w:t>
            </w:r>
            <w:r w:rsidRPr="007414DA">
              <w:rPr>
                <w:rFonts w:ascii="Garamond" w:hAnsi="Garamond"/>
                <w:sz w:val="24"/>
                <w:szCs w:val="24"/>
                <w:highlight w:val="yellow"/>
                <w:lang w:eastAsia="en-US"/>
              </w:rPr>
              <w:t>Angivelse af periode i form af fx uger</w:t>
            </w:r>
            <w:r w:rsidRPr="007414DA">
              <w:rPr>
                <w:rFonts w:ascii="Garamond" w:hAnsi="Garamond"/>
                <w:sz w:val="24"/>
                <w:szCs w:val="24"/>
                <w:lang w:eastAsia="en-US"/>
              </w:rPr>
              <w:t>]</w:t>
            </w:r>
            <w:r w:rsidRPr="007414DA" w:rsidDel="00173049">
              <w:rPr>
                <w:rFonts w:ascii="Garamond" w:hAnsi="Garamond"/>
                <w:sz w:val="24"/>
                <w:szCs w:val="24"/>
                <w:lang w:eastAsia="en-US"/>
              </w:rPr>
              <w:t xml:space="preserve"> </w:t>
            </w:r>
          </w:p>
        </w:tc>
        <w:tc>
          <w:tcPr>
            <w:tcW w:w="5724" w:type="dxa"/>
          </w:tcPr>
          <w:p w14:paraId="13765D4A" w14:textId="77777777" w:rsidR="003D3270" w:rsidRPr="007414DA" w:rsidRDefault="00F44617" w:rsidP="003D3270">
            <w:pPr>
              <w:pStyle w:val="Tabeltekst"/>
              <w:rPr>
                <w:rFonts w:ascii="Garamond" w:hAnsi="Garamond"/>
                <w:sz w:val="24"/>
                <w:szCs w:val="24"/>
                <w:lang w:eastAsia="en-US"/>
              </w:rPr>
            </w:pPr>
            <w:r w:rsidRPr="007414DA">
              <w:rPr>
                <w:rFonts w:ascii="Garamond" w:hAnsi="Garamond"/>
                <w:sz w:val="24"/>
                <w:szCs w:val="24"/>
                <w:lang w:eastAsia="en-US"/>
              </w:rPr>
              <w:t>K</w:t>
            </w:r>
            <w:r w:rsidR="003D3270" w:rsidRPr="007414DA">
              <w:rPr>
                <w:rFonts w:ascii="Garamond" w:hAnsi="Garamond"/>
                <w:sz w:val="24"/>
                <w:szCs w:val="24"/>
                <w:lang w:eastAsia="en-US"/>
              </w:rPr>
              <w:t>ontraktindgåelse</w:t>
            </w:r>
          </w:p>
        </w:tc>
      </w:tr>
    </w:tbl>
    <w:p w14:paraId="09ABF294" w14:textId="77777777" w:rsidR="009A7DE2" w:rsidRPr="009A7DE2" w:rsidRDefault="009A7DE2" w:rsidP="009A7DE2"/>
    <w:p w14:paraId="2485CEFD" w14:textId="77777777" w:rsidR="003464AE" w:rsidRPr="008E01A0" w:rsidRDefault="00C45FCE" w:rsidP="003464AE">
      <w:pPr>
        <w:pStyle w:val="Overskrift2"/>
        <w:numPr>
          <w:ilvl w:val="1"/>
          <w:numId w:val="22"/>
        </w:numPr>
        <w:rPr>
          <w:rFonts w:ascii="Garamond" w:hAnsi="Garamond"/>
          <w:i w:val="0"/>
          <w:sz w:val="24"/>
          <w:szCs w:val="24"/>
        </w:rPr>
      </w:pPr>
      <w:bookmarkStart w:id="13" w:name="_Ref4741930"/>
      <w:bookmarkStart w:id="14" w:name="_Toc4748857"/>
      <w:r w:rsidRPr="008E01A0">
        <w:rPr>
          <w:rFonts w:ascii="Garamond" w:hAnsi="Garamond"/>
          <w:i w:val="0"/>
          <w:sz w:val="24"/>
          <w:szCs w:val="24"/>
        </w:rPr>
        <w:t>Elektronisk udbudssystem</w:t>
      </w:r>
      <w:bookmarkEnd w:id="13"/>
      <w:bookmarkEnd w:id="14"/>
    </w:p>
    <w:p w14:paraId="25F5A7D8" w14:textId="77777777" w:rsidR="00D11452" w:rsidRPr="008E01A0" w:rsidRDefault="00D11452" w:rsidP="00D10A0D">
      <w:pPr>
        <w:spacing w:line="240" w:lineRule="auto"/>
        <w:rPr>
          <w:rFonts w:ascii="Garamond" w:hAnsi="Garamond"/>
          <w:sz w:val="24"/>
          <w:szCs w:val="24"/>
        </w:rPr>
      </w:pPr>
      <w:r w:rsidRPr="008E01A0">
        <w:rPr>
          <w:rFonts w:ascii="Garamond" w:hAnsi="Garamond"/>
          <w:sz w:val="24"/>
          <w:szCs w:val="24"/>
        </w:rPr>
        <w:t xml:space="preserve">Tilbudsgiver skal afgive tilbud gennem det elektroniske udbudssystem. </w:t>
      </w:r>
    </w:p>
    <w:p w14:paraId="3C6294BB" w14:textId="0E9930E6" w:rsidR="009A7DE2" w:rsidRPr="008E01A0" w:rsidRDefault="00C45FCE" w:rsidP="00D10A0D">
      <w:pPr>
        <w:spacing w:line="240" w:lineRule="auto"/>
        <w:rPr>
          <w:rFonts w:ascii="Garamond" w:hAnsi="Garamond"/>
          <w:sz w:val="24"/>
          <w:szCs w:val="24"/>
          <w:highlight w:val="lightGray"/>
        </w:rPr>
      </w:pPr>
      <w:r w:rsidRPr="008E01A0">
        <w:rPr>
          <w:rFonts w:ascii="Garamond" w:hAnsi="Garamond"/>
          <w:sz w:val="24"/>
          <w:szCs w:val="24"/>
        </w:rPr>
        <w:t>Det elektroniske udbudssystem</w:t>
      </w:r>
      <w:r w:rsidR="009A7DE2" w:rsidRPr="008E01A0">
        <w:rPr>
          <w:rFonts w:ascii="Garamond" w:hAnsi="Garamond"/>
          <w:sz w:val="24"/>
          <w:szCs w:val="24"/>
        </w:rPr>
        <w:t xml:space="preserve"> kan tilgås via [</w:t>
      </w:r>
      <w:r w:rsidR="008B5896" w:rsidRPr="008E01A0">
        <w:rPr>
          <w:rFonts w:ascii="Garamond" w:hAnsi="Garamond"/>
          <w:sz w:val="24"/>
          <w:szCs w:val="24"/>
          <w:highlight w:val="yellow"/>
        </w:rPr>
        <w:t>angiv l</w:t>
      </w:r>
      <w:r w:rsidR="009A7DE2" w:rsidRPr="008E01A0">
        <w:rPr>
          <w:rFonts w:ascii="Garamond" w:hAnsi="Garamond"/>
          <w:sz w:val="24"/>
          <w:szCs w:val="24"/>
          <w:highlight w:val="yellow"/>
        </w:rPr>
        <w:t>ink til</w:t>
      </w:r>
      <w:r w:rsidRPr="008E01A0">
        <w:rPr>
          <w:rFonts w:ascii="Garamond" w:hAnsi="Garamond"/>
          <w:sz w:val="24"/>
          <w:szCs w:val="24"/>
          <w:highlight w:val="yellow"/>
        </w:rPr>
        <w:t xml:space="preserve"> udbudssystem</w:t>
      </w:r>
      <w:r w:rsidR="009A7DE2" w:rsidRPr="008E01A0">
        <w:rPr>
          <w:rFonts w:ascii="Garamond" w:hAnsi="Garamond"/>
          <w:sz w:val="24"/>
          <w:szCs w:val="24"/>
        </w:rPr>
        <w:t>].</w:t>
      </w:r>
    </w:p>
    <w:p w14:paraId="5B8C6DCB" w14:textId="105803D0" w:rsidR="00D11452" w:rsidRPr="008E01A0" w:rsidRDefault="00D11452" w:rsidP="00D11452">
      <w:pPr>
        <w:spacing w:line="240" w:lineRule="auto"/>
        <w:rPr>
          <w:rFonts w:ascii="Garamond" w:hAnsi="Garamond"/>
          <w:sz w:val="24"/>
          <w:szCs w:val="24"/>
        </w:rPr>
      </w:pPr>
      <w:r w:rsidRPr="008E01A0">
        <w:rPr>
          <w:rFonts w:ascii="Garamond" w:hAnsi="Garamond"/>
          <w:sz w:val="24"/>
          <w:szCs w:val="24"/>
        </w:rPr>
        <w:t xml:space="preserve">For at benytte udbudssystemet skal tilbudsgiver anvende det samme login, som blev anvendt i ansøgningsfasen. </w:t>
      </w:r>
    </w:p>
    <w:p w14:paraId="355CFA4F" w14:textId="77777777" w:rsidR="00D11452" w:rsidRPr="008E01A0" w:rsidRDefault="00D11452" w:rsidP="00D11452">
      <w:pPr>
        <w:spacing w:line="240" w:lineRule="auto"/>
        <w:rPr>
          <w:rFonts w:ascii="Garamond" w:hAnsi="Garamond"/>
          <w:sz w:val="24"/>
          <w:szCs w:val="24"/>
        </w:rPr>
      </w:pPr>
      <w:r w:rsidRPr="008E01A0">
        <w:rPr>
          <w:rFonts w:ascii="Garamond" w:hAnsi="Garamond"/>
          <w:sz w:val="24"/>
          <w:szCs w:val="24"/>
        </w:rPr>
        <w:t>Såfremt tilbudsgiver måtte få tekniske problemer ved anvendelsen af udbudssystemet, kan tilbudsgiver rette henvendelse til udbudssystemets tekniske support som nærmere beskrevet i udbudssystemet.</w:t>
      </w:r>
    </w:p>
    <w:p w14:paraId="687F3EC3" w14:textId="4AFB8250" w:rsidR="008B5896" w:rsidRPr="008E01A0" w:rsidRDefault="00D11452" w:rsidP="00D11452">
      <w:pPr>
        <w:spacing w:line="240" w:lineRule="auto"/>
        <w:rPr>
          <w:rFonts w:ascii="Garamond" w:hAnsi="Garamond"/>
          <w:sz w:val="24"/>
          <w:szCs w:val="24"/>
        </w:rPr>
      </w:pPr>
      <w:r w:rsidRPr="008E01A0">
        <w:rPr>
          <w:rFonts w:ascii="Garamond" w:hAnsi="Garamond"/>
          <w:sz w:val="24"/>
          <w:szCs w:val="24"/>
        </w:rPr>
        <w:t>Al kommunikation vedrørende udbuddet skal ske til ordregiver via udbudssystemet. Der henvises til punkt 3.5. vedrørende kommunikation med ordregiver.</w:t>
      </w:r>
    </w:p>
    <w:p w14:paraId="7497B6B9" w14:textId="77777777" w:rsidR="003464AE" w:rsidRPr="008E01A0" w:rsidRDefault="003464AE" w:rsidP="003464AE">
      <w:pPr>
        <w:pStyle w:val="Overskrift2"/>
        <w:numPr>
          <w:ilvl w:val="1"/>
          <w:numId w:val="22"/>
        </w:numPr>
        <w:rPr>
          <w:rFonts w:ascii="Garamond" w:hAnsi="Garamond"/>
          <w:i w:val="0"/>
          <w:sz w:val="24"/>
          <w:szCs w:val="24"/>
        </w:rPr>
      </w:pPr>
      <w:bookmarkStart w:id="15" w:name="_Ref4745097"/>
      <w:bookmarkStart w:id="16" w:name="_Toc4748858"/>
      <w:r w:rsidRPr="008E01A0">
        <w:rPr>
          <w:rFonts w:ascii="Garamond" w:hAnsi="Garamond"/>
          <w:i w:val="0"/>
          <w:sz w:val="24"/>
          <w:szCs w:val="24"/>
        </w:rPr>
        <w:t>Udbudsmaterialet</w:t>
      </w:r>
      <w:bookmarkEnd w:id="15"/>
      <w:bookmarkEnd w:id="16"/>
    </w:p>
    <w:p w14:paraId="30412985" w14:textId="404D8ABD" w:rsidR="00D11452" w:rsidRPr="008E01A0" w:rsidRDefault="00D11452" w:rsidP="00D11452">
      <w:pPr>
        <w:spacing w:line="240" w:lineRule="auto"/>
        <w:jc w:val="both"/>
        <w:rPr>
          <w:rFonts w:ascii="Garamond" w:hAnsi="Garamond"/>
          <w:sz w:val="24"/>
          <w:szCs w:val="24"/>
        </w:rPr>
      </w:pPr>
      <w:r w:rsidRPr="008E01A0">
        <w:rPr>
          <w:rFonts w:ascii="Garamond" w:hAnsi="Garamond"/>
          <w:sz w:val="24"/>
          <w:szCs w:val="24"/>
        </w:rPr>
        <w:t xml:space="preserve">Udbudsmaterialet er tilgængeligt via udbudssystemet, jf. punkt </w:t>
      </w:r>
      <w:r w:rsidR="008E01A0">
        <w:rPr>
          <w:rFonts w:ascii="Garamond" w:hAnsi="Garamond"/>
          <w:sz w:val="24"/>
          <w:szCs w:val="24"/>
        </w:rPr>
        <w:fldChar w:fldCharType="begin"/>
      </w:r>
      <w:r w:rsidR="008E01A0">
        <w:rPr>
          <w:rFonts w:ascii="Garamond" w:hAnsi="Garamond"/>
          <w:sz w:val="24"/>
          <w:szCs w:val="24"/>
        </w:rPr>
        <w:instrText xml:space="preserve"> REF _Ref4741930 \r \h </w:instrText>
      </w:r>
      <w:r w:rsidR="008E01A0">
        <w:rPr>
          <w:rFonts w:ascii="Garamond" w:hAnsi="Garamond"/>
          <w:sz w:val="24"/>
          <w:szCs w:val="24"/>
        </w:rPr>
      </w:r>
      <w:r w:rsidR="008E01A0">
        <w:rPr>
          <w:rFonts w:ascii="Garamond" w:hAnsi="Garamond"/>
          <w:sz w:val="24"/>
          <w:szCs w:val="24"/>
        </w:rPr>
        <w:fldChar w:fldCharType="separate"/>
      </w:r>
      <w:r w:rsidR="008E01A0">
        <w:rPr>
          <w:rFonts w:ascii="Garamond" w:hAnsi="Garamond"/>
          <w:sz w:val="24"/>
          <w:szCs w:val="24"/>
        </w:rPr>
        <w:t>3.2</w:t>
      </w:r>
      <w:r w:rsidR="008E01A0">
        <w:rPr>
          <w:rFonts w:ascii="Garamond" w:hAnsi="Garamond"/>
          <w:sz w:val="24"/>
          <w:szCs w:val="24"/>
        </w:rPr>
        <w:fldChar w:fldCharType="end"/>
      </w:r>
      <w:r w:rsidRPr="008E01A0">
        <w:rPr>
          <w:rFonts w:ascii="Garamond" w:hAnsi="Garamond"/>
          <w:sz w:val="24"/>
          <w:szCs w:val="24"/>
        </w:rPr>
        <w:t xml:space="preserve">. </w:t>
      </w:r>
    </w:p>
    <w:p w14:paraId="4EE293E7" w14:textId="77777777" w:rsidR="00D11452" w:rsidRPr="008E01A0" w:rsidRDefault="00D11452" w:rsidP="00D11452">
      <w:pPr>
        <w:spacing w:line="240" w:lineRule="auto"/>
        <w:jc w:val="both"/>
        <w:rPr>
          <w:rFonts w:ascii="Garamond" w:hAnsi="Garamond"/>
          <w:sz w:val="24"/>
          <w:szCs w:val="24"/>
        </w:rPr>
      </w:pPr>
      <w:r w:rsidRPr="008E01A0">
        <w:rPr>
          <w:rFonts w:ascii="Garamond" w:hAnsi="Garamond"/>
          <w:sz w:val="24"/>
          <w:szCs w:val="24"/>
        </w:rPr>
        <w:t>Udbudsmaterialet består af følgende:</w:t>
      </w:r>
    </w:p>
    <w:p w14:paraId="6550F4C9" w14:textId="77777777" w:rsidR="00D11452" w:rsidRPr="008E01A0" w:rsidRDefault="00D11452" w:rsidP="00D11452">
      <w:pPr>
        <w:pStyle w:val="Listeafsnit"/>
        <w:numPr>
          <w:ilvl w:val="0"/>
          <w:numId w:val="37"/>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8E01A0">
        <w:rPr>
          <w:rFonts w:ascii="Garamond" w:hAnsi="Garamond"/>
          <w:b/>
          <w:sz w:val="24"/>
          <w:szCs w:val="24"/>
        </w:rPr>
        <w:t xml:space="preserve">Udbudsbekendtgørelsen </w:t>
      </w:r>
    </w:p>
    <w:p w14:paraId="6DCBA420" w14:textId="77777777" w:rsidR="00D11452" w:rsidRPr="008E01A0" w:rsidRDefault="00D11452" w:rsidP="00D11452">
      <w:pPr>
        <w:pStyle w:val="Listeafsnit"/>
        <w:rPr>
          <w:rFonts w:ascii="Garamond" w:hAnsi="Garamond"/>
          <w:sz w:val="24"/>
          <w:szCs w:val="24"/>
        </w:rPr>
      </w:pPr>
    </w:p>
    <w:p w14:paraId="3864490D" w14:textId="77777777" w:rsidR="00D11452" w:rsidRPr="008E01A0" w:rsidRDefault="00D11452" w:rsidP="00D11452">
      <w:pPr>
        <w:pStyle w:val="Listeafsnit"/>
        <w:numPr>
          <w:ilvl w:val="0"/>
          <w:numId w:val="37"/>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8E01A0">
        <w:rPr>
          <w:rFonts w:ascii="Garamond" w:hAnsi="Garamond"/>
          <w:b/>
          <w:sz w:val="24"/>
          <w:szCs w:val="24"/>
        </w:rPr>
        <w:t>Nærværende udbudsbetingelser</w:t>
      </w:r>
      <w:r w:rsidRPr="008E01A0">
        <w:rPr>
          <w:rFonts w:ascii="Garamond" w:hAnsi="Garamond"/>
          <w:sz w:val="24"/>
          <w:szCs w:val="24"/>
        </w:rPr>
        <w:t xml:space="preserve"> </w:t>
      </w:r>
    </w:p>
    <w:p w14:paraId="7A534113" w14:textId="77777777" w:rsidR="00D11452" w:rsidRPr="008E01A0" w:rsidRDefault="00D11452" w:rsidP="00D11452">
      <w:pPr>
        <w:pStyle w:val="Listeafsnit"/>
        <w:rPr>
          <w:rFonts w:ascii="Garamond" w:hAnsi="Garamond"/>
          <w:sz w:val="24"/>
          <w:szCs w:val="24"/>
        </w:rPr>
      </w:pPr>
    </w:p>
    <w:p w14:paraId="66F46F6F" w14:textId="77777777" w:rsidR="00D11452" w:rsidRPr="008E01A0" w:rsidRDefault="00D11452" w:rsidP="00D11452">
      <w:pPr>
        <w:pStyle w:val="Listeafsnit"/>
        <w:numPr>
          <w:ilvl w:val="0"/>
          <w:numId w:val="37"/>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8E01A0">
        <w:rPr>
          <w:rFonts w:ascii="Garamond" w:hAnsi="Garamond"/>
          <w:b/>
          <w:sz w:val="24"/>
          <w:szCs w:val="24"/>
        </w:rPr>
        <w:t>ESPD</w:t>
      </w:r>
      <w:r w:rsidRPr="008E01A0">
        <w:rPr>
          <w:rFonts w:ascii="Garamond" w:hAnsi="Garamond"/>
          <w:sz w:val="24"/>
          <w:szCs w:val="24"/>
        </w:rPr>
        <w:t xml:space="preserve"> (det fælleseuropæiske udbudsdokument)</w:t>
      </w:r>
    </w:p>
    <w:p w14:paraId="4A63E724" w14:textId="77777777" w:rsidR="00D11452" w:rsidRPr="008E01A0" w:rsidRDefault="00D11452" w:rsidP="00D11452">
      <w:pPr>
        <w:pStyle w:val="Listeafsnit"/>
        <w:rPr>
          <w:rFonts w:ascii="Garamond" w:hAnsi="Garamond"/>
          <w:sz w:val="24"/>
          <w:szCs w:val="24"/>
        </w:rPr>
      </w:pPr>
    </w:p>
    <w:p w14:paraId="6034E95A" w14:textId="75A7268B" w:rsidR="00D10A0D" w:rsidRPr="008E01A0" w:rsidRDefault="00D11452" w:rsidP="00D11452">
      <w:pPr>
        <w:pStyle w:val="Listeafsnit"/>
        <w:numPr>
          <w:ilvl w:val="0"/>
          <w:numId w:val="37"/>
        </w:numPr>
        <w:tabs>
          <w:tab w:val="clear" w:pos="567"/>
        </w:tabs>
        <w:spacing w:before="120"/>
        <w:rPr>
          <w:rFonts w:ascii="Garamond" w:hAnsi="Garamond"/>
          <w:sz w:val="24"/>
          <w:szCs w:val="24"/>
        </w:rPr>
      </w:pPr>
      <w:r w:rsidRPr="008E01A0">
        <w:rPr>
          <w:rFonts w:ascii="Garamond" w:hAnsi="Garamond"/>
          <w:b/>
          <w:sz w:val="24"/>
          <w:szCs w:val="24"/>
        </w:rPr>
        <w:t>Udkast til kontrakt med bilag [</w:t>
      </w:r>
      <w:r w:rsidRPr="008E01A0">
        <w:rPr>
          <w:rFonts w:ascii="Garamond" w:hAnsi="Garamond"/>
          <w:b/>
          <w:sz w:val="24"/>
          <w:szCs w:val="24"/>
          <w:highlight w:val="yellow"/>
        </w:rPr>
        <w:t>1-n</w:t>
      </w:r>
      <w:r w:rsidRPr="008E01A0">
        <w:rPr>
          <w:rFonts w:ascii="Garamond" w:hAnsi="Garamond"/>
          <w:b/>
          <w:sz w:val="24"/>
          <w:szCs w:val="24"/>
        </w:rPr>
        <w:t>]</w:t>
      </w:r>
      <w:r w:rsidRPr="008E01A0">
        <w:rPr>
          <w:rFonts w:ascii="Garamond" w:hAnsi="Garamond"/>
          <w:sz w:val="24"/>
          <w:szCs w:val="24"/>
        </w:rPr>
        <w:t>, som indeholder de juridiske bestemmelser, der regulerer forholdet mellem kontraktparterne [</w:t>
      </w:r>
      <w:r w:rsidRPr="008E01A0">
        <w:rPr>
          <w:rFonts w:ascii="Garamond" w:hAnsi="Garamond"/>
          <w:i/>
          <w:sz w:val="24"/>
          <w:szCs w:val="24"/>
          <w:highlight w:val="lightGray"/>
        </w:rPr>
        <w:t>oplist alle kontraktbilagsnumre og -titler i dette punkt</w:t>
      </w:r>
      <w:r w:rsidRPr="008E01A0">
        <w:rPr>
          <w:rFonts w:ascii="Garamond" w:hAnsi="Garamond"/>
          <w:sz w:val="24"/>
          <w:szCs w:val="24"/>
        </w:rPr>
        <w:t>]</w:t>
      </w:r>
    </w:p>
    <w:p w14:paraId="68E91263" w14:textId="77777777" w:rsidR="00D10A0D" w:rsidRPr="008E01A0" w:rsidRDefault="00D10A0D" w:rsidP="00D10A0D">
      <w:pPr>
        <w:pStyle w:val="Listeafsnit"/>
        <w:rPr>
          <w:rFonts w:ascii="Garamond" w:hAnsi="Garamond"/>
          <w:sz w:val="24"/>
          <w:szCs w:val="24"/>
        </w:rPr>
      </w:pPr>
    </w:p>
    <w:p w14:paraId="507340FF" w14:textId="77777777" w:rsidR="008972B9" w:rsidRPr="008E01A0" w:rsidRDefault="008972B9" w:rsidP="00D10A0D">
      <w:pPr>
        <w:pStyle w:val="Listeafsnit"/>
        <w:numPr>
          <w:ilvl w:val="0"/>
          <w:numId w:val="37"/>
        </w:numPr>
        <w:tabs>
          <w:tab w:val="clear" w:pos="567"/>
        </w:tabs>
        <w:spacing w:before="120"/>
        <w:rPr>
          <w:rFonts w:ascii="Garamond" w:hAnsi="Garamond"/>
          <w:b/>
          <w:sz w:val="24"/>
          <w:szCs w:val="24"/>
        </w:rPr>
      </w:pPr>
      <w:r w:rsidRPr="008E01A0">
        <w:rPr>
          <w:rFonts w:ascii="Garamond" w:hAnsi="Garamond"/>
          <w:b/>
          <w:sz w:val="24"/>
          <w:szCs w:val="24"/>
        </w:rPr>
        <w:t xml:space="preserve">Skabelon til tilbudsgivers </w:t>
      </w:r>
      <w:r w:rsidR="004C0ABA" w:rsidRPr="008E01A0">
        <w:rPr>
          <w:rFonts w:ascii="Garamond" w:hAnsi="Garamond"/>
          <w:b/>
          <w:sz w:val="24"/>
          <w:szCs w:val="24"/>
        </w:rPr>
        <w:t>identifikation af risiko- og omkostningsfaktorer</w:t>
      </w:r>
    </w:p>
    <w:p w14:paraId="70915917" w14:textId="77777777" w:rsidR="00D10A0D" w:rsidRPr="008E01A0" w:rsidRDefault="00D10A0D" w:rsidP="00D10A0D">
      <w:pPr>
        <w:pStyle w:val="Listeafsnit"/>
        <w:rPr>
          <w:rFonts w:ascii="Garamond" w:hAnsi="Garamond"/>
          <w:sz w:val="24"/>
          <w:szCs w:val="24"/>
        </w:rPr>
      </w:pPr>
    </w:p>
    <w:p w14:paraId="1313BB1F" w14:textId="77777777" w:rsidR="00D10A0D" w:rsidRPr="008E01A0" w:rsidRDefault="00D10A0D" w:rsidP="00D10A0D">
      <w:pPr>
        <w:pStyle w:val="Listeafsnit"/>
        <w:numPr>
          <w:ilvl w:val="0"/>
          <w:numId w:val="37"/>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bookmarkStart w:id="17" w:name="_Ref4745234"/>
      <w:r w:rsidRPr="008E01A0">
        <w:rPr>
          <w:rFonts w:ascii="Garamond" w:hAnsi="Garamond"/>
          <w:b/>
          <w:sz w:val="24"/>
          <w:szCs w:val="24"/>
        </w:rPr>
        <w:t>Skabelon til erklæring om persondataunderretning</w:t>
      </w:r>
      <w:bookmarkEnd w:id="17"/>
      <w:r w:rsidRPr="008E01A0">
        <w:rPr>
          <w:rFonts w:ascii="Garamond" w:hAnsi="Garamond"/>
          <w:sz w:val="24"/>
          <w:szCs w:val="24"/>
        </w:rPr>
        <w:t xml:space="preserve"> </w:t>
      </w:r>
    </w:p>
    <w:p w14:paraId="76FE6029" w14:textId="7C33DD0F" w:rsidR="00D10A0D" w:rsidRPr="008E01A0" w:rsidRDefault="00D10A0D" w:rsidP="00D10A0D">
      <w:pPr>
        <w:pStyle w:val="Listeafsnit"/>
        <w:spacing w:before="120"/>
        <w:rPr>
          <w:rFonts w:ascii="Garamond" w:hAnsi="Garamond"/>
          <w:i/>
          <w:sz w:val="24"/>
          <w:szCs w:val="24"/>
          <w:highlight w:val="lightGray"/>
        </w:rPr>
      </w:pPr>
      <w:r w:rsidRPr="008E01A0">
        <w:rPr>
          <w:rFonts w:ascii="Garamond" w:hAnsi="Garamond"/>
          <w:sz w:val="24"/>
          <w:szCs w:val="24"/>
        </w:rPr>
        <w:t>[</w:t>
      </w:r>
      <w:r w:rsidRPr="008E01A0">
        <w:rPr>
          <w:rFonts w:ascii="Garamond" w:hAnsi="Garamond"/>
          <w:i/>
          <w:sz w:val="24"/>
          <w:szCs w:val="24"/>
          <w:highlight w:val="lightGray"/>
        </w:rPr>
        <w:t>H</w:t>
      </w:r>
      <w:r w:rsidR="008E01A0">
        <w:rPr>
          <w:rFonts w:ascii="Garamond" w:hAnsi="Garamond"/>
          <w:i/>
          <w:sz w:val="24"/>
          <w:szCs w:val="24"/>
          <w:highlight w:val="lightGray"/>
        </w:rPr>
        <w:t>vis relevant</w:t>
      </w:r>
      <w:r w:rsidRPr="008E01A0">
        <w:rPr>
          <w:rFonts w:ascii="Garamond" w:hAnsi="Garamond"/>
          <w:i/>
          <w:sz w:val="24"/>
          <w:szCs w:val="24"/>
          <w:highlight w:val="lightGray"/>
        </w:rPr>
        <w:t xml:space="preserve"> </w:t>
      </w:r>
      <w:r w:rsidR="00C40A80" w:rsidRPr="008E01A0">
        <w:rPr>
          <w:rFonts w:ascii="Garamond" w:hAnsi="Garamond"/>
          <w:i/>
          <w:sz w:val="24"/>
          <w:szCs w:val="24"/>
          <w:highlight w:val="lightGray"/>
        </w:rPr>
        <w:t>–</w:t>
      </w:r>
      <w:r w:rsidRPr="008E01A0">
        <w:rPr>
          <w:rFonts w:ascii="Garamond" w:hAnsi="Garamond"/>
          <w:i/>
          <w:sz w:val="24"/>
          <w:szCs w:val="24"/>
          <w:highlight w:val="lightGray"/>
        </w:rPr>
        <w:t xml:space="preserve"> </w:t>
      </w:r>
      <w:r w:rsidR="008E01A0">
        <w:rPr>
          <w:rFonts w:ascii="Garamond" w:hAnsi="Garamond"/>
          <w:i/>
          <w:sz w:val="24"/>
          <w:szCs w:val="24"/>
          <w:highlight w:val="lightGray"/>
        </w:rPr>
        <w:t xml:space="preserve">se punkt </w:t>
      </w:r>
      <w:r w:rsidR="008E01A0">
        <w:rPr>
          <w:rFonts w:ascii="Garamond" w:hAnsi="Garamond"/>
          <w:i/>
          <w:sz w:val="24"/>
          <w:szCs w:val="24"/>
          <w:highlight w:val="lightGray"/>
        </w:rPr>
        <w:fldChar w:fldCharType="begin"/>
      </w:r>
      <w:r w:rsidR="008E01A0">
        <w:rPr>
          <w:rFonts w:ascii="Garamond" w:hAnsi="Garamond"/>
          <w:i/>
          <w:sz w:val="24"/>
          <w:szCs w:val="24"/>
          <w:highlight w:val="lightGray"/>
        </w:rPr>
        <w:instrText xml:space="preserve"> REF _Ref4741964 \r \h </w:instrText>
      </w:r>
      <w:r w:rsidR="008E01A0">
        <w:rPr>
          <w:rFonts w:ascii="Garamond" w:hAnsi="Garamond"/>
          <w:i/>
          <w:sz w:val="24"/>
          <w:szCs w:val="24"/>
          <w:highlight w:val="lightGray"/>
        </w:rPr>
      </w:r>
      <w:r w:rsidR="008E01A0">
        <w:rPr>
          <w:rFonts w:ascii="Garamond" w:hAnsi="Garamond"/>
          <w:i/>
          <w:sz w:val="24"/>
          <w:szCs w:val="24"/>
          <w:highlight w:val="lightGray"/>
        </w:rPr>
        <w:fldChar w:fldCharType="separate"/>
      </w:r>
      <w:r w:rsidR="008E01A0">
        <w:rPr>
          <w:rFonts w:ascii="Garamond" w:hAnsi="Garamond"/>
          <w:i/>
          <w:sz w:val="24"/>
          <w:szCs w:val="24"/>
          <w:highlight w:val="lightGray"/>
        </w:rPr>
        <w:t>4.1.7</w:t>
      </w:r>
      <w:r w:rsidR="008E01A0">
        <w:rPr>
          <w:rFonts w:ascii="Garamond" w:hAnsi="Garamond"/>
          <w:i/>
          <w:sz w:val="24"/>
          <w:szCs w:val="24"/>
          <w:highlight w:val="lightGray"/>
        </w:rPr>
        <w:fldChar w:fldCharType="end"/>
      </w:r>
      <w:r w:rsidR="001212D9" w:rsidRPr="008E01A0">
        <w:rPr>
          <w:rFonts w:ascii="Garamond" w:hAnsi="Garamond"/>
          <w:i/>
          <w:sz w:val="24"/>
          <w:szCs w:val="24"/>
          <w:highlight w:val="lightGray"/>
        </w:rPr>
        <w:t>. Ellers slettes punktet.</w:t>
      </w:r>
      <w:r w:rsidRPr="008E01A0">
        <w:rPr>
          <w:rFonts w:ascii="Garamond" w:hAnsi="Garamond"/>
          <w:sz w:val="24"/>
          <w:szCs w:val="24"/>
        </w:rPr>
        <w:t>]</w:t>
      </w:r>
    </w:p>
    <w:p w14:paraId="17BC052D" w14:textId="77777777" w:rsidR="00D10A0D" w:rsidRPr="008E01A0" w:rsidRDefault="00D10A0D" w:rsidP="00D10A0D">
      <w:pPr>
        <w:pStyle w:val="Listeafsnit"/>
        <w:spacing w:before="120"/>
        <w:rPr>
          <w:rFonts w:ascii="Garamond" w:hAnsi="Garamond"/>
          <w:b/>
          <w:sz w:val="24"/>
          <w:szCs w:val="24"/>
        </w:rPr>
      </w:pPr>
    </w:p>
    <w:p w14:paraId="13BC2D4B" w14:textId="08514DA2" w:rsidR="00D10A0D" w:rsidRPr="008E01A0" w:rsidRDefault="00D10A0D" w:rsidP="008E01A0">
      <w:pPr>
        <w:pStyle w:val="Listeafsnit"/>
        <w:numPr>
          <w:ilvl w:val="0"/>
          <w:numId w:val="37"/>
        </w:numPr>
        <w:tabs>
          <w:tab w:val="clear" w:pos="567"/>
        </w:tabs>
        <w:spacing w:before="120"/>
        <w:jc w:val="left"/>
        <w:rPr>
          <w:rFonts w:ascii="Garamond" w:hAnsi="Garamond"/>
          <w:sz w:val="24"/>
          <w:szCs w:val="24"/>
        </w:rPr>
      </w:pPr>
      <w:r w:rsidRPr="008E01A0">
        <w:rPr>
          <w:rFonts w:ascii="Garamond" w:hAnsi="Garamond"/>
          <w:sz w:val="24"/>
          <w:szCs w:val="24"/>
        </w:rPr>
        <w:t>[</w:t>
      </w:r>
      <w:r w:rsidRPr="008E01A0">
        <w:rPr>
          <w:rFonts w:ascii="Garamond" w:hAnsi="Garamond"/>
          <w:i/>
          <w:sz w:val="24"/>
          <w:szCs w:val="24"/>
          <w:highlight w:val="lightGray"/>
        </w:rPr>
        <w:t>H</w:t>
      </w:r>
      <w:r w:rsidR="008E01A0">
        <w:rPr>
          <w:rFonts w:ascii="Garamond" w:hAnsi="Garamond"/>
          <w:i/>
          <w:sz w:val="24"/>
          <w:szCs w:val="24"/>
          <w:highlight w:val="lightGray"/>
        </w:rPr>
        <w:t>vis relevant</w:t>
      </w:r>
      <w:r w:rsidRPr="008E01A0">
        <w:rPr>
          <w:rFonts w:ascii="Garamond" w:hAnsi="Garamond"/>
          <w:i/>
          <w:sz w:val="24"/>
          <w:szCs w:val="24"/>
          <w:highlight w:val="lightGray"/>
        </w:rPr>
        <w:t xml:space="preserve"> </w:t>
      </w:r>
      <w:r w:rsidR="00C40A80" w:rsidRPr="008E01A0">
        <w:rPr>
          <w:rFonts w:ascii="Garamond" w:hAnsi="Garamond"/>
          <w:i/>
          <w:sz w:val="24"/>
          <w:szCs w:val="24"/>
          <w:highlight w:val="lightGray"/>
        </w:rPr>
        <w:t>–</w:t>
      </w:r>
      <w:r w:rsidRPr="008E01A0">
        <w:rPr>
          <w:rFonts w:ascii="Garamond" w:hAnsi="Garamond"/>
          <w:i/>
          <w:sz w:val="24"/>
          <w:szCs w:val="24"/>
          <w:highlight w:val="lightGray"/>
        </w:rPr>
        <w:t xml:space="preserve"> Eventuelt øvrige dokumenter</w:t>
      </w:r>
      <w:r w:rsidR="00C40A80" w:rsidRPr="008E01A0">
        <w:rPr>
          <w:rFonts w:ascii="Garamond" w:hAnsi="Garamond"/>
          <w:i/>
          <w:sz w:val="24"/>
          <w:szCs w:val="24"/>
          <w:highlight w:val="lightGray"/>
        </w:rPr>
        <w:t>,</w:t>
      </w:r>
      <w:r w:rsidRPr="008E01A0">
        <w:rPr>
          <w:rFonts w:ascii="Garamond" w:hAnsi="Garamond"/>
          <w:i/>
          <w:sz w:val="24"/>
          <w:szCs w:val="24"/>
          <w:highlight w:val="lightGray"/>
        </w:rPr>
        <w:t xml:space="preserve"> såsom skabelon til tavshedserklæring, forbeholdsliste eller lignende.</w:t>
      </w:r>
      <w:r w:rsidRPr="008E01A0">
        <w:rPr>
          <w:rFonts w:ascii="Garamond" w:hAnsi="Garamond"/>
          <w:sz w:val="24"/>
          <w:szCs w:val="24"/>
        </w:rPr>
        <w:t>]</w:t>
      </w:r>
    </w:p>
    <w:p w14:paraId="35225E7B" w14:textId="77777777" w:rsidR="008972B9" w:rsidRPr="008E01A0" w:rsidRDefault="008972B9" w:rsidP="00D10A0D">
      <w:pPr>
        <w:rPr>
          <w:rFonts w:ascii="Garamond" w:hAnsi="Garamond"/>
          <w:sz w:val="24"/>
          <w:szCs w:val="24"/>
        </w:rPr>
      </w:pPr>
      <w:r w:rsidRPr="008E01A0">
        <w:rPr>
          <w:rFonts w:ascii="Garamond" w:hAnsi="Garamond"/>
          <w:sz w:val="24"/>
          <w:szCs w:val="24"/>
        </w:rPr>
        <w:t xml:space="preserve"> </w:t>
      </w:r>
    </w:p>
    <w:p w14:paraId="028F5790" w14:textId="77777777" w:rsidR="003464AE" w:rsidRPr="008E01A0" w:rsidRDefault="003464AE" w:rsidP="003464AE">
      <w:pPr>
        <w:pStyle w:val="Overskrift2"/>
        <w:numPr>
          <w:ilvl w:val="1"/>
          <w:numId w:val="22"/>
        </w:numPr>
        <w:rPr>
          <w:rFonts w:ascii="Garamond" w:hAnsi="Garamond"/>
          <w:i w:val="0"/>
          <w:sz w:val="24"/>
          <w:szCs w:val="24"/>
        </w:rPr>
      </w:pPr>
      <w:bookmarkStart w:id="18" w:name="_Ref4741808"/>
      <w:bookmarkStart w:id="19" w:name="_Toc4748859"/>
      <w:r w:rsidRPr="008E01A0">
        <w:rPr>
          <w:rFonts w:ascii="Garamond" w:hAnsi="Garamond"/>
          <w:i w:val="0"/>
          <w:sz w:val="24"/>
          <w:szCs w:val="24"/>
        </w:rPr>
        <w:lastRenderedPageBreak/>
        <w:t>Informationsmøde</w:t>
      </w:r>
      <w:bookmarkEnd w:id="18"/>
      <w:bookmarkEnd w:id="19"/>
    </w:p>
    <w:p w14:paraId="501ED3FD" w14:textId="38765B07" w:rsidR="007C37D9" w:rsidRPr="008E01A0" w:rsidRDefault="00D11452" w:rsidP="007C37D9">
      <w:pPr>
        <w:spacing w:line="240" w:lineRule="auto"/>
        <w:rPr>
          <w:rFonts w:ascii="Garamond" w:hAnsi="Garamond"/>
          <w:sz w:val="24"/>
          <w:szCs w:val="24"/>
          <w:highlight w:val="lightGray"/>
        </w:rPr>
      </w:pPr>
      <w:r w:rsidRPr="008E01A0">
        <w:rPr>
          <w:rFonts w:ascii="Garamond" w:hAnsi="Garamond"/>
          <w:sz w:val="24"/>
          <w:szCs w:val="24"/>
        </w:rPr>
        <w:t>[</w:t>
      </w:r>
      <w:r w:rsidRPr="008E01A0">
        <w:rPr>
          <w:rFonts w:ascii="Garamond" w:hAnsi="Garamond"/>
          <w:i/>
          <w:sz w:val="24"/>
          <w:szCs w:val="24"/>
          <w:highlight w:val="lightGray"/>
        </w:rPr>
        <w:t>Det er frivilligt, om man som ordregiver ønsker at afholde et informationsmøde (eller flere). Afsnittet udgår, hvis der ikke afholdes informationsmøde. Informationsmøde afholdes typisk, hvor der er et behov for eller ønske om at gennemgå udbudsmaterialet eller udvalgte dele heraf med tilbudsgiverne med henblik på at undgå, at tilbudsgiverne laver fejl. Det er som udgangspunkt ikke hensigtsmæssigt at besvare spørgsmål under et orienteringsmøde, medmindre svaret allerede fremgår af udbudsmaterialet. Det anbefales, at alle tilbudsgivere inviteres til samme informationsmøde. Et informationsmøde afholdes typisk relativt kort tid efter, at tilbudsfasen er igangsat.</w:t>
      </w:r>
      <w:r w:rsidRPr="008E01A0">
        <w:rPr>
          <w:rFonts w:ascii="Garamond" w:hAnsi="Garamond"/>
          <w:sz w:val="24"/>
          <w:szCs w:val="24"/>
        </w:rPr>
        <w:t>]</w:t>
      </w:r>
    </w:p>
    <w:p w14:paraId="49B77A99" w14:textId="16877DD4" w:rsidR="007C37D9" w:rsidRPr="008E01A0" w:rsidRDefault="007C37D9" w:rsidP="007C37D9">
      <w:pPr>
        <w:spacing w:line="240" w:lineRule="auto"/>
        <w:rPr>
          <w:rFonts w:ascii="Garamond" w:hAnsi="Garamond"/>
          <w:sz w:val="24"/>
          <w:szCs w:val="24"/>
        </w:rPr>
      </w:pPr>
      <w:r w:rsidRPr="008E01A0">
        <w:rPr>
          <w:rFonts w:ascii="Garamond" w:hAnsi="Garamond"/>
          <w:sz w:val="24"/>
          <w:szCs w:val="24"/>
        </w:rPr>
        <w:t>Ordregiver vil på et informationsmøde præsentere [</w:t>
      </w:r>
      <w:r w:rsidRPr="008E01A0">
        <w:rPr>
          <w:rFonts w:ascii="Garamond" w:hAnsi="Garamond"/>
          <w:sz w:val="24"/>
          <w:szCs w:val="24"/>
          <w:highlight w:val="yellow"/>
        </w:rPr>
        <w:t>indsæt – eksempelvis de udbudte ydelser, forklar baggrunden for udbuddet, formålet med den udbudte kontrakt samt hvordan man afgiver tilbud</w:t>
      </w:r>
      <w:r w:rsidRPr="008E01A0">
        <w:rPr>
          <w:rFonts w:ascii="Garamond" w:hAnsi="Garamond"/>
          <w:sz w:val="24"/>
          <w:szCs w:val="24"/>
        </w:rPr>
        <w:t xml:space="preserve">]. Tidspunktet for informationsmødet fremgår af tidsplanen under punkt </w:t>
      </w:r>
      <w:r w:rsidR="008E01A0" w:rsidRPr="008E01A0">
        <w:rPr>
          <w:rFonts w:ascii="Garamond" w:hAnsi="Garamond"/>
          <w:sz w:val="24"/>
          <w:szCs w:val="24"/>
        </w:rPr>
        <w:fldChar w:fldCharType="begin"/>
      </w:r>
      <w:r w:rsidR="008E01A0" w:rsidRPr="008E01A0">
        <w:rPr>
          <w:rFonts w:ascii="Garamond" w:hAnsi="Garamond"/>
          <w:sz w:val="24"/>
          <w:szCs w:val="24"/>
        </w:rPr>
        <w:instrText xml:space="preserve"> REF _Ref4742017 \r \h </w:instrText>
      </w:r>
      <w:r w:rsidR="008E01A0" w:rsidRPr="008E01A0">
        <w:rPr>
          <w:rFonts w:ascii="Garamond" w:hAnsi="Garamond"/>
          <w:sz w:val="24"/>
          <w:szCs w:val="24"/>
        </w:rPr>
      </w:r>
      <w:r w:rsidR="008E01A0">
        <w:rPr>
          <w:rFonts w:ascii="Garamond" w:hAnsi="Garamond"/>
          <w:sz w:val="24"/>
          <w:szCs w:val="24"/>
        </w:rPr>
        <w:instrText xml:space="preserve"> \* MERGEFORMAT </w:instrText>
      </w:r>
      <w:r w:rsidR="008E01A0" w:rsidRPr="008E01A0">
        <w:rPr>
          <w:rFonts w:ascii="Garamond" w:hAnsi="Garamond"/>
          <w:sz w:val="24"/>
          <w:szCs w:val="24"/>
        </w:rPr>
        <w:fldChar w:fldCharType="separate"/>
      </w:r>
      <w:r w:rsidR="008E01A0" w:rsidRPr="008E01A0">
        <w:rPr>
          <w:rFonts w:ascii="Garamond" w:hAnsi="Garamond"/>
          <w:sz w:val="24"/>
          <w:szCs w:val="24"/>
        </w:rPr>
        <w:t>3.1</w:t>
      </w:r>
      <w:r w:rsidR="008E01A0" w:rsidRPr="008E01A0">
        <w:rPr>
          <w:rFonts w:ascii="Garamond" w:hAnsi="Garamond"/>
          <w:sz w:val="24"/>
          <w:szCs w:val="24"/>
        </w:rPr>
        <w:fldChar w:fldCharType="end"/>
      </w:r>
      <w:r w:rsidRPr="008E01A0">
        <w:rPr>
          <w:rFonts w:ascii="Garamond" w:hAnsi="Garamond"/>
          <w:sz w:val="24"/>
          <w:szCs w:val="24"/>
        </w:rPr>
        <w:t>.</w:t>
      </w:r>
    </w:p>
    <w:p w14:paraId="1EE7250A" w14:textId="77777777" w:rsidR="007C37D9" w:rsidRPr="008E01A0" w:rsidRDefault="007C37D9" w:rsidP="007C37D9">
      <w:pPr>
        <w:spacing w:line="240" w:lineRule="auto"/>
        <w:rPr>
          <w:rFonts w:ascii="Garamond" w:hAnsi="Garamond" w:cs="Tahoma"/>
          <w:bCs/>
          <w:sz w:val="24"/>
          <w:szCs w:val="24"/>
        </w:rPr>
      </w:pPr>
      <w:r w:rsidRPr="008E01A0">
        <w:rPr>
          <w:rFonts w:ascii="Garamond" w:hAnsi="Garamond" w:cs="Tahoma"/>
          <w:sz w:val="24"/>
          <w:szCs w:val="24"/>
        </w:rPr>
        <w:t>Informationsmøde afholdes hos:</w:t>
      </w:r>
    </w:p>
    <w:p w14:paraId="2484A1DD" w14:textId="77777777" w:rsidR="007C37D9" w:rsidRPr="008E01A0" w:rsidRDefault="007C37D9" w:rsidP="007C37D9">
      <w:pPr>
        <w:spacing w:after="0" w:line="240" w:lineRule="auto"/>
        <w:rPr>
          <w:rFonts w:ascii="Garamond" w:hAnsi="Garamond" w:cs="Tahoma"/>
          <w:sz w:val="24"/>
          <w:szCs w:val="24"/>
        </w:rPr>
      </w:pPr>
      <w:r w:rsidRPr="008E01A0">
        <w:rPr>
          <w:rFonts w:ascii="Garamond" w:hAnsi="Garamond" w:cs="Tahoma"/>
          <w:sz w:val="24"/>
          <w:szCs w:val="24"/>
        </w:rPr>
        <w:t>[</w:t>
      </w:r>
      <w:r w:rsidRPr="008E01A0">
        <w:rPr>
          <w:rFonts w:ascii="Garamond" w:hAnsi="Garamond" w:cs="Tahoma"/>
          <w:sz w:val="24"/>
          <w:szCs w:val="24"/>
          <w:highlight w:val="yellow"/>
        </w:rPr>
        <w:t>Angiv navn</w:t>
      </w:r>
      <w:r w:rsidRPr="008E01A0">
        <w:rPr>
          <w:rFonts w:ascii="Garamond" w:hAnsi="Garamond" w:cs="Tahoma"/>
          <w:sz w:val="24"/>
          <w:szCs w:val="24"/>
        </w:rPr>
        <w:t>]</w:t>
      </w:r>
    </w:p>
    <w:p w14:paraId="0F425BBA" w14:textId="77777777" w:rsidR="007C37D9" w:rsidRPr="008E01A0" w:rsidRDefault="007C37D9" w:rsidP="007C37D9">
      <w:pPr>
        <w:spacing w:after="0" w:line="240" w:lineRule="auto"/>
        <w:rPr>
          <w:rFonts w:ascii="Garamond" w:hAnsi="Garamond" w:cs="Tahoma"/>
          <w:sz w:val="24"/>
          <w:szCs w:val="24"/>
        </w:rPr>
      </w:pPr>
      <w:r w:rsidRPr="008E01A0">
        <w:rPr>
          <w:rFonts w:ascii="Garamond" w:hAnsi="Garamond" w:cs="Tahoma"/>
          <w:sz w:val="24"/>
          <w:szCs w:val="24"/>
        </w:rPr>
        <w:t>[</w:t>
      </w:r>
      <w:r w:rsidRPr="008E01A0">
        <w:rPr>
          <w:rFonts w:ascii="Garamond" w:hAnsi="Garamond" w:cs="Tahoma"/>
          <w:sz w:val="24"/>
          <w:szCs w:val="24"/>
          <w:highlight w:val="yellow"/>
        </w:rPr>
        <w:t>Angiv adresse</w:t>
      </w:r>
      <w:r w:rsidRPr="008E01A0">
        <w:rPr>
          <w:rFonts w:ascii="Garamond" w:hAnsi="Garamond" w:cs="Tahoma"/>
          <w:sz w:val="24"/>
          <w:szCs w:val="24"/>
        </w:rPr>
        <w:t>]</w:t>
      </w:r>
    </w:p>
    <w:p w14:paraId="7FC5AA22" w14:textId="77777777" w:rsidR="007C37D9" w:rsidRPr="008E01A0" w:rsidRDefault="007C37D9" w:rsidP="007C37D9">
      <w:pPr>
        <w:spacing w:after="0" w:line="240" w:lineRule="auto"/>
        <w:rPr>
          <w:rFonts w:ascii="Garamond" w:hAnsi="Garamond" w:cs="Tahoma"/>
          <w:sz w:val="24"/>
          <w:szCs w:val="24"/>
        </w:rPr>
      </w:pPr>
      <w:r w:rsidRPr="008E01A0">
        <w:rPr>
          <w:rFonts w:ascii="Garamond" w:hAnsi="Garamond" w:cs="Tahoma"/>
          <w:sz w:val="24"/>
          <w:szCs w:val="24"/>
        </w:rPr>
        <w:t>[</w:t>
      </w:r>
      <w:r w:rsidRPr="008E01A0">
        <w:rPr>
          <w:rFonts w:ascii="Garamond" w:hAnsi="Garamond" w:cs="Tahoma"/>
          <w:sz w:val="24"/>
          <w:szCs w:val="24"/>
          <w:highlight w:val="yellow"/>
        </w:rPr>
        <w:t>Angiv postnr. og by</w:t>
      </w:r>
      <w:r w:rsidRPr="008E01A0">
        <w:rPr>
          <w:rFonts w:ascii="Garamond" w:hAnsi="Garamond" w:cs="Tahoma"/>
          <w:sz w:val="24"/>
          <w:szCs w:val="24"/>
        </w:rPr>
        <w:t>]</w:t>
      </w:r>
    </w:p>
    <w:p w14:paraId="5D1CEA10" w14:textId="77777777" w:rsidR="007C37D9" w:rsidRPr="008E01A0" w:rsidRDefault="007C37D9" w:rsidP="007C37D9">
      <w:pPr>
        <w:spacing w:after="0" w:line="240" w:lineRule="auto"/>
        <w:rPr>
          <w:rFonts w:ascii="Garamond" w:hAnsi="Garamond" w:cs="Tahoma"/>
          <w:sz w:val="24"/>
          <w:szCs w:val="24"/>
        </w:rPr>
      </w:pPr>
    </w:p>
    <w:p w14:paraId="394C50A3" w14:textId="77777777" w:rsidR="007C37D9" w:rsidRPr="008E01A0" w:rsidRDefault="007C37D9" w:rsidP="007C37D9">
      <w:pPr>
        <w:spacing w:line="240" w:lineRule="auto"/>
        <w:rPr>
          <w:rFonts w:ascii="Garamond" w:hAnsi="Garamond" w:cs="Tahoma"/>
          <w:sz w:val="24"/>
          <w:szCs w:val="24"/>
        </w:rPr>
      </w:pPr>
      <w:r w:rsidRPr="008E01A0">
        <w:rPr>
          <w:rFonts w:ascii="Garamond" w:hAnsi="Garamond" w:cs="Tahoma"/>
          <w:sz w:val="24"/>
          <w:szCs w:val="24"/>
        </w:rPr>
        <w:t>Informationsmødet afholdes på [</w:t>
      </w:r>
      <w:r w:rsidRPr="008E01A0">
        <w:rPr>
          <w:rFonts w:ascii="Garamond" w:hAnsi="Garamond" w:cs="Tahoma"/>
          <w:sz w:val="24"/>
          <w:szCs w:val="24"/>
          <w:highlight w:val="yellow"/>
        </w:rPr>
        <w:t>angiv sprog</w:t>
      </w:r>
      <w:r w:rsidRPr="008E01A0">
        <w:rPr>
          <w:rFonts w:ascii="Garamond" w:hAnsi="Garamond" w:cs="Tahoma"/>
          <w:sz w:val="24"/>
          <w:szCs w:val="24"/>
        </w:rPr>
        <w:t>].</w:t>
      </w:r>
    </w:p>
    <w:p w14:paraId="3FBE5B7A" w14:textId="564A5CF0" w:rsidR="007C37D9" w:rsidRPr="008E01A0" w:rsidRDefault="007C37D9" w:rsidP="007C37D9">
      <w:pPr>
        <w:spacing w:line="240" w:lineRule="auto"/>
        <w:rPr>
          <w:rFonts w:ascii="Garamond" w:hAnsi="Garamond"/>
          <w:sz w:val="24"/>
          <w:szCs w:val="24"/>
        </w:rPr>
      </w:pPr>
      <w:r w:rsidRPr="008E01A0">
        <w:rPr>
          <w:rFonts w:ascii="Garamond" w:hAnsi="Garamond" w:cs="Tahoma"/>
          <w:sz w:val="24"/>
          <w:szCs w:val="24"/>
        </w:rPr>
        <w:t>Af hensyn til den praktiske planlægning af informationsmødet bedes tilmelding ske via udbuds</w:t>
      </w:r>
      <w:r w:rsidRPr="008E01A0">
        <w:rPr>
          <w:rFonts w:ascii="Garamond" w:hAnsi="Garamond"/>
          <w:sz w:val="24"/>
          <w:szCs w:val="24"/>
        </w:rPr>
        <w:t>systemet</w:t>
      </w:r>
      <w:r w:rsidRPr="008E01A0">
        <w:rPr>
          <w:rFonts w:ascii="Garamond" w:hAnsi="Garamond" w:cs="Tahoma"/>
          <w:sz w:val="24"/>
          <w:szCs w:val="24"/>
        </w:rPr>
        <w:t xml:space="preserve"> [</w:t>
      </w:r>
      <w:r w:rsidRPr="008E01A0">
        <w:rPr>
          <w:rFonts w:ascii="Garamond" w:hAnsi="Garamond" w:cs="Tahoma"/>
          <w:sz w:val="24"/>
          <w:szCs w:val="24"/>
          <w:highlight w:val="yellow"/>
        </w:rPr>
        <w:t>angiv antal</w:t>
      </w:r>
      <w:r w:rsidRPr="008E01A0">
        <w:rPr>
          <w:rFonts w:ascii="Garamond" w:hAnsi="Garamond"/>
          <w:sz w:val="24"/>
          <w:szCs w:val="24"/>
        </w:rPr>
        <w:t>]</w:t>
      </w:r>
      <w:r w:rsidRPr="008E01A0">
        <w:rPr>
          <w:rFonts w:ascii="Garamond" w:hAnsi="Garamond" w:cs="Tahoma"/>
          <w:sz w:val="24"/>
          <w:szCs w:val="24"/>
        </w:rPr>
        <w:t xml:space="preserve"> dage inden mødet</w:t>
      </w:r>
      <w:r w:rsidRPr="008E01A0">
        <w:rPr>
          <w:rFonts w:ascii="Garamond" w:hAnsi="Garamond"/>
          <w:sz w:val="24"/>
          <w:szCs w:val="24"/>
        </w:rPr>
        <w:t xml:space="preserve"> [</w:t>
      </w:r>
      <w:r w:rsidRPr="008E01A0">
        <w:rPr>
          <w:rFonts w:ascii="Garamond" w:hAnsi="Garamond" w:cs="Tahoma"/>
          <w:i/>
          <w:sz w:val="24"/>
          <w:szCs w:val="24"/>
          <w:highlight w:val="lightGray"/>
        </w:rPr>
        <w:t xml:space="preserve">Alternativt indsættes fristen i tidsplanen i punkt </w:t>
      </w:r>
      <w:r w:rsidR="008E01A0">
        <w:rPr>
          <w:rFonts w:ascii="Garamond" w:hAnsi="Garamond" w:cs="Tahoma"/>
          <w:i/>
          <w:sz w:val="24"/>
          <w:szCs w:val="24"/>
          <w:highlight w:val="lightGray"/>
        </w:rPr>
        <w:fldChar w:fldCharType="begin"/>
      </w:r>
      <w:r w:rsidR="008E01A0">
        <w:rPr>
          <w:rFonts w:ascii="Garamond" w:hAnsi="Garamond" w:cs="Tahoma"/>
          <w:i/>
          <w:sz w:val="24"/>
          <w:szCs w:val="24"/>
          <w:highlight w:val="lightGray"/>
        </w:rPr>
        <w:instrText xml:space="preserve"> REF _Ref4742049 \r \h </w:instrText>
      </w:r>
      <w:r w:rsidR="008E01A0">
        <w:rPr>
          <w:rFonts w:ascii="Garamond" w:hAnsi="Garamond" w:cs="Tahoma"/>
          <w:i/>
          <w:sz w:val="24"/>
          <w:szCs w:val="24"/>
          <w:highlight w:val="lightGray"/>
        </w:rPr>
      </w:r>
      <w:r w:rsidR="008E01A0">
        <w:rPr>
          <w:rFonts w:ascii="Garamond" w:hAnsi="Garamond" w:cs="Tahoma"/>
          <w:i/>
          <w:sz w:val="24"/>
          <w:szCs w:val="24"/>
          <w:highlight w:val="lightGray"/>
        </w:rPr>
        <w:fldChar w:fldCharType="separate"/>
      </w:r>
      <w:r w:rsidR="008E01A0">
        <w:rPr>
          <w:rFonts w:ascii="Garamond" w:hAnsi="Garamond" w:cs="Tahoma"/>
          <w:i/>
          <w:sz w:val="24"/>
          <w:szCs w:val="24"/>
          <w:highlight w:val="lightGray"/>
        </w:rPr>
        <w:t>3.1</w:t>
      </w:r>
      <w:r w:rsidR="008E01A0">
        <w:rPr>
          <w:rFonts w:ascii="Garamond" w:hAnsi="Garamond" w:cs="Tahoma"/>
          <w:i/>
          <w:sz w:val="24"/>
          <w:szCs w:val="24"/>
          <w:highlight w:val="lightGray"/>
        </w:rPr>
        <w:fldChar w:fldCharType="end"/>
      </w:r>
      <w:r w:rsidRPr="008E01A0">
        <w:rPr>
          <w:rFonts w:ascii="Garamond" w:hAnsi="Garamond" w:cs="Tahoma"/>
          <w:i/>
          <w:sz w:val="24"/>
          <w:szCs w:val="24"/>
          <w:highlight w:val="lightGray"/>
        </w:rPr>
        <w:t xml:space="preserve">. ovenfor. I så fald kan </w:t>
      </w:r>
      <w:r w:rsidR="002104FC" w:rsidRPr="008E01A0">
        <w:rPr>
          <w:rFonts w:ascii="Garamond" w:hAnsi="Garamond" w:cs="Tahoma"/>
          <w:i/>
          <w:sz w:val="24"/>
          <w:szCs w:val="24"/>
          <w:highlight w:val="lightGray"/>
        </w:rPr>
        <w:t xml:space="preserve">der </w:t>
      </w:r>
      <w:r w:rsidRPr="008E01A0">
        <w:rPr>
          <w:rFonts w:ascii="Garamond" w:hAnsi="Garamond" w:cs="Tahoma"/>
          <w:i/>
          <w:sz w:val="24"/>
          <w:szCs w:val="24"/>
          <w:highlight w:val="lightGray"/>
        </w:rPr>
        <w:t>henvises dertil</w:t>
      </w:r>
      <w:r w:rsidRPr="008E01A0">
        <w:rPr>
          <w:rFonts w:ascii="Garamond" w:hAnsi="Garamond" w:cs="Tahoma"/>
          <w:sz w:val="24"/>
          <w:szCs w:val="24"/>
        </w:rPr>
        <w:t>]. Ved tilmelding bedes tilbudsgiver for hver af de tilmeldte oplyse navn, stillingsbetegnelse og firmatilknytning. Der må maksimalt deltage [</w:t>
      </w:r>
      <w:r w:rsidRPr="008E01A0">
        <w:rPr>
          <w:rFonts w:ascii="Garamond" w:hAnsi="Garamond" w:cs="Tahoma"/>
          <w:sz w:val="24"/>
          <w:szCs w:val="24"/>
          <w:highlight w:val="yellow"/>
        </w:rPr>
        <w:t>angiv antal</w:t>
      </w:r>
      <w:r w:rsidRPr="008E01A0">
        <w:rPr>
          <w:rFonts w:ascii="Garamond" w:hAnsi="Garamond" w:cs="Tahoma"/>
          <w:sz w:val="24"/>
          <w:szCs w:val="24"/>
        </w:rPr>
        <w:t>] personer fra hver tilbudsgiver</w:t>
      </w:r>
      <w:r w:rsidRPr="008E01A0">
        <w:rPr>
          <w:rFonts w:ascii="Garamond" w:hAnsi="Garamond"/>
          <w:sz w:val="24"/>
          <w:szCs w:val="24"/>
        </w:rPr>
        <w:t>.</w:t>
      </w:r>
    </w:p>
    <w:p w14:paraId="04C81E22" w14:textId="60D42506" w:rsidR="007C37D9" w:rsidRPr="008E01A0" w:rsidRDefault="007C37D9" w:rsidP="007C37D9">
      <w:pPr>
        <w:spacing w:line="240" w:lineRule="auto"/>
        <w:rPr>
          <w:rFonts w:ascii="Garamond" w:hAnsi="Garamond"/>
          <w:sz w:val="24"/>
          <w:szCs w:val="24"/>
        </w:rPr>
      </w:pPr>
      <w:r w:rsidRPr="008E01A0">
        <w:rPr>
          <w:rFonts w:ascii="Garamond" w:hAnsi="Garamond"/>
          <w:sz w:val="24"/>
          <w:szCs w:val="24"/>
        </w:rPr>
        <w:t xml:space="preserve">Såfremt alle tilbudsgivere er repræsenteret på informationsmødet, kan der stilles spørgsmål under </w:t>
      </w:r>
      <w:r w:rsidRPr="008E01A0">
        <w:rPr>
          <w:rFonts w:ascii="Garamond" w:hAnsi="Garamond" w:cs="Tahoma"/>
          <w:sz w:val="24"/>
          <w:szCs w:val="24"/>
        </w:rPr>
        <w:t>mødet</w:t>
      </w:r>
      <w:r w:rsidRPr="008E01A0">
        <w:rPr>
          <w:rFonts w:ascii="Garamond" w:hAnsi="Garamond"/>
          <w:sz w:val="24"/>
          <w:szCs w:val="24"/>
        </w:rPr>
        <w:t>. Hvis ordregiver vurderer, at et spørgsmål ikke egner sig til besvarelse på mødet, vil ordregiver henvise tilbudsgiver til at stille spørgsmålet skriftligt efter f</w:t>
      </w:r>
      <w:r w:rsidR="008E01A0">
        <w:rPr>
          <w:rFonts w:ascii="Garamond" w:hAnsi="Garamond"/>
          <w:sz w:val="24"/>
          <w:szCs w:val="24"/>
        </w:rPr>
        <w:t xml:space="preserve">remgangsmåden i punkt </w:t>
      </w:r>
      <w:r w:rsidR="008E01A0">
        <w:rPr>
          <w:rFonts w:ascii="Garamond" w:hAnsi="Garamond"/>
          <w:sz w:val="24"/>
          <w:szCs w:val="24"/>
        </w:rPr>
        <w:fldChar w:fldCharType="begin"/>
      </w:r>
      <w:r w:rsidR="008E01A0">
        <w:rPr>
          <w:rFonts w:ascii="Garamond" w:hAnsi="Garamond"/>
          <w:sz w:val="24"/>
          <w:szCs w:val="24"/>
        </w:rPr>
        <w:instrText xml:space="preserve"> REF _Ref4742067 \r \h </w:instrText>
      </w:r>
      <w:r w:rsidR="008E01A0">
        <w:rPr>
          <w:rFonts w:ascii="Garamond" w:hAnsi="Garamond"/>
          <w:sz w:val="24"/>
          <w:szCs w:val="24"/>
        </w:rPr>
      </w:r>
      <w:r w:rsidR="008E01A0">
        <w:rPr>
          <w:rFonts w:ascii="Garamond" w:hAnsi="Garamond"/>
          <w:sz w:val="24"/>
          <w:szCs w:val="24"/>
        </w:rPr>
        <w:fldChar w:fldCharType="separate"/>
      </w:r>
      <w:r w:rsidR="008E01A0">
        <w:rPr>
          <w:rFonts w:ascii="Garamond" w:hAnsi="Garamond"/>
          <w:sz w:val="24"/>
          <w:szCs w:val="24"/>
        </w:rPr>
        <w:t>3.5</w:t>
      </w:r>
      <w:r w:rsidR="008E01A0">
        <w:rPr>
          <w:rFonts w:ascii="Garamond" w:hAnsi="Garamond"/>
          <w:sz w:val="24"/>
          <w:szCs w:val="24"/>
        </w:rPr>
        <w:fldChar w:fldCharType="end"/>
      </w:r>
      <w:r w:rsidR="00390A80" w:rsidRPr="008E01A0">
        <w:rPr>
          <w:rFonts w:ascii="Garamond" w:hAnsi="Garamond"/>
          <w:sz w:val="24"/>
          <w:szCs w:val="24"/>
        </w:rPr>
        <w:t>.</w:t>
      </w:r>
      <w:r w:rsidRPr="008E01A0">
        <w:rPr>
          <w:rFonts w:ascii="Garamond" w:hAnsi="Garamond"/>
          <w:sz w:val="24"/>
          <w:szCs w:val="24"/>
        </w:rPr>
        <w:t xml:space="preserve"> nedenfor. [</w:t>
      </w:r>
      <w:r w:rsidRPr="008E01A0">
        <w:rPr>
          <w:rFonts w:ascii="Garamond" w:hAnsi="Garamond"/>
          <w:i/>
          <w:sz w:val="24"/>
          <w:szCs w:val="24"/>
          <w:highlight w:val="lightGray"/>
        </w:rPr>
        <w:t>Hvis der stilles spørgsmål under mødet, skal ordregiver være opmærksom på at dokumentere og udsende spørgsmål og svar efterfølgende</w:t>
      </w:r>
      <w:r w:rsidR="00C40A80" w:rsidRPr="008E01A0">
        <w:rPr>
          <w:rFonts w:ascii="Garamond" w:hAnsi="Garamond"/>
          <w:i/>
          <w:sz w:val="24"/>
          <w:szCs w:val="24"/>
        </w:rPr>
        <w:t>.</w:t>
      </w:r>
      <w:r w:rsidRPr="008E01A0">
        <w:rPr>
          <w:rFonts w:ascii="Garamond" w:hAnsi="Garamond"/>
          <w:sz w:val="24"/>
          <w:szCs w:val="24"/>
        </w:rPr>
        <w:t>]</w:t>
      </w:r>
    </w:p>
    <w:p w14:paraId="0C38A46B" w14:textId="77777777" w:rsidR="007C37D9" w:rsidRPr="008E01A0" w:rsidRDefault="007C37D9" w:rsidP="00487F23">
      <w:pPr>
        <w:spacing w:line="240" w:lineRule="auto"/>
        <w:rPr>
          <w:rFonts w:ascii="Garamond" w:hAnsi="Garamond" w:cs="Tahoma"/>
          <w:sz w:val="24"/>
          <w:szCs w:val="24"/>
        </w:rPr>
      </w:pPr>
      <w:r w:rsidRPr="008E01A0">
        <w:rPr>
          <w:rFonts w:ascii="Garamond" w:hAnsi="Garamond" w:cs="Tahoma"/>
          <w:sz w:val="24"/>
          <w:szCs w:val="24"/>
        </w:rPr>
        <w:t>Referat/præsentation fra informationsmødet vil efterfølgende blive delt via udbuds</w:t>
      </w:r>
      <w:r w:rsidRPr="008E01A0">
        <w:rPr>
          <w:rFonts w:ascii="Garamond" w:hAnsi="Garamond"/>
          <w:sz w:val="24"/>
          <w:szCs w:val="24"/>
        </w:rPr>
        <w:t>systemet</w:t>
      </w:r>
      <w:r w:rsidRPr="008E01A0">
        <w:rPr>
          <w:rFonts w:ascii="Garamond" w:hAnsi="Garamond" w:cs="Tahoma"/>
          <w:sz w:val="24"/>
          <w:szCs w:val="24"/>
        </w:rPr>
        <w:t>.</w:t>
      </w:r>
    </w:p>
    <w:p w14:paraId="74085AD5" w14:textId="77777777" w:rsidR="00D10A0D" w:rsidRPr="008E01A0" w:rsidRDefault="00D10A0D" w:rsidP="00D10A0D">
      <w:pPr>
        <w:spacing w:line="240" w:lineRule="auto"/>
        <w:rPr>
          <w:rFonts w:ascii="Garamond" w:hAnsi="Garamond" w:cs="Tahoma"/>
          <w:sz w:val="24"/>
          <w:szCs w:val="24"/>
        </w:rPr>
      </w:pPr>
      <w:r w:rsidRPr="008E01A0">
        <w:rPr>
          <w:rFonts w:ascii="Garamond" w:hAnsi="Garamond" w:cs="Tahoma"/>
          <w:sz w:val="24"/>
          <w:szCs w:val="24"/>
        </w:rPr>
        <w:t>Ordregiver kan vælge at afholde yderligere informationsmøder end angivet ovenfor, hvilket vil blive meddelt ti</w:t>
      </w:r>
      <w:r w:rsidR="00C45FCE" w:rsidRPr="008E01A0">
        <w:rPr>
          <w:rFonts w:ascii="Garamond" w:hAnsi="Garamond" w:cs="Tahoma"/>
          <w:sz w:val="24"/>
          <w:szCs w:val="24"/>
        </w:rPr>
        <w:t>lbudsgiver via udbuds</w:t>
      </w:r>
      <w:r w:rsidR="00C45FCE" w:rsidRPr="008E01A0">
        <w:rPr>
          <w:rFonts w:ascii="Garamond" w:hAnsi="Garamond"/>
          <w:sz w:val="24"/>
          <w:szCs w:val="24"/>
        </w:rPr>
        <w:t>systemet</w:t>
      </w:r>
      <w:r w:rsidRPr="008E01A0">
        <w:rPr>
          <w:rFonts w:ascii="Garamond" w:hAnsi="Garamond" w:cs="Tahoma"/>
          <w:sz w:val="24"/>
          <w:szCs w:val="24"/>
        </w:rPr>
        <w:t>.</w:t>
      </w:r>
    </w:p>
    <w:p w14:paraId="7F91A5E5" w14:textId="77777777" w:rsidR="00CB6D38" w:rsidRPr="008E01A0" w:rsidRDefault="00CB6D38" w:rsidP="003464AE">
      <w:pPr>
        <w:pStyle w:val="Overskrift2"/>
        <w:numPr>
          <w:ilvl w:val="1"/>
          <w:numId w:val="22"/>
        </w:numPr>
        <w:rPr>
          <w:rFonts w:ascii="Garamond" w:hAnsi="Garamond"/>
          <w:i w:val="0"/>
          <w:sz w:val="24"/>
          <w:szCs w:val="24"/>
        </w:rPr>
      </w:pPr>
      <w:bookmarkStart w:id="20" w:name="_Ref4741823"/>
      <w:bookmarkStart w:id="21" w:name="_Ref4742067"/>
      <w:bookmarkStart w:id="22" w:name="_Ref4746447"/>
      <w:bookmarkStart w:id="23" w:name="_Ref4746881"/>
      <w:bookmarkStart w:id="24" w:name="_Toc4748860"/>
      <w:r w:rsidRPr="008E01A0">
        <w:rPr>
          <w:rFonts w:ascii="Garamond" w:hAnsi="Garamond"/>
          <w:i w:val="0"/>
          <w:sz w:val="24"/>
          <w:szCs w:val="24"/>
        </w:rPr>
        <w:t>Kommunikation og spørgsmål</w:t>
      </w:r>
      <w:bookmarkEnd w:id="20"/>
      <w:bookmarkEnd w:id="21"/>
      <w:bookmarkEnd w:id="22"/>
      <w:bookmarkEnd w:id="23"/>
      <w:bookmarkEnd w:id="24"/>
    </w:p>
    <w:p w14:paraId="4465B02B" w14:textId="77777777" w:rsidR="00D11452" w:rsidRPr="008E01A0" w:rsidRDefault="00D11452" w:rsidP="00D11452">
      <w:pPr>
        <w:spacing w:line="240" w:lineRule="auto"/>
        <w:rPr>
          <w:rFonts w:ascii="Garamond" w:hAnsi="Garamond"/>
          <w:sz w:val="24"/>
          <w:szCs w:val="24"/>
        </w:rPr>
      </w:pPr>
      <w:r w:rsidRPr="008E01A0">
        <w:rPr>
          <w:rFonts w:ascii="Garamond" w:hAnsi="Garamond"/>
          <w:sz w:val="24"/>
          <w:szCs w:val="24"/>
        </w:rPr>
        <w:t xml:space="preserve">Alle henvendelser i forbindelse med udbuddet, herunder spørgsmål til udbudsmaterialet, skal ske via udbudssystemet. </w:t>
      </w:r>
    </w:p>
    <w:p w14:paraId="0C2449ED" w14:textId="77777777" w:rsidR="00D11452" w:rsidRPr="008E01A0" w:rsidRDefault="00D11452" w:rsidP="00D11452">
      <w:pPr>
        <w:spacing w:line="240" w:lineRule="auto"/>
        <w:rPr>
          <w:rFonts w:ascii="Garamond" w:hAnsi="Garamond"/>
          <w:sz w:val="24"/>
          <w:szCs w:val="24"/>
        </w:rPr>
      </w:pPr>
      <w:r w:rsidRPr="008E01A0">
        <w:rPr>
          <w:rFonts w:ascii="Garamond" w:hAnsi="Garamond" w:cs="Tahoma"/>
          <w:sz w:val="24"/>
          <w:szCs w:val="24"/>
        </w:rPr>
        <w:t>Spørgsmål skal være på [</w:t>
      </w:r>
      <w:r w:rsidRPr="008E01A0">
        <w:rPr>
          <w:rFonts w:ascii="Garamond" w:hAnsi="Garamond" w:cs="Tahoma"/>
          <w:sz w:val="24"/>
          <w:szCs w:val="24"/>
          <w:highlight w:val="yellow"/>
        </w:rPr>
        <w:t>angiv sprog</w:t>
      </w:r>
      <w:r w:rsidRPr="008E01A0">
        <w:rPr>
          <w:rFonts w:ascii="Garamond" w:hAnsi="Garamond" w:cs="Tahoma"/>
          <w:sz w:val="24"/>
          <w:szCs w:val="24"/>
        </w:rPr>
        <w:t>] og vil blive besvaret på [</w:t>
      </w:r>
      <w:r w:rsidRPr="008E01A0">
        <w:rPr>
          <w:rFonts w:ascii="Garamond" w:hAnsi="Garamond" w:cs="Tahoma"/>
          <w:sz w:val="24"/>
          <w:szCs w:val="24"/>
          <w:highlight w:val="yellow"/>
        </w:rPr>
        <w:t>angiv sprog</w:t>
      </w:r>
      <w:r w:rsidRPr="008E01A0">
        <w:rPr>
          <w:rFonts w:ascii="Garamond" w:hAnsi="Garamond" w:cs="Tahoma"/>
          <w:sz w:val="24"/>
          <w:szCs w:val="24"/>
        </w:rPr>
        <w:t>]</w:t>
      </w:r>
      <w:r w:rsidRPr="008E01A0">
        <w:rPr>
          <w:rFonts w:ascii="Garamond" w:hAnsi="Garamond"/>
          <w:sz w:val="24"/>
          <w:szCs w:val="24"/>
        </w:rPr>
        <w:t>.</w:t>
      </w:r>
    </w:p>
    <w:p w14:paraId="6734B694" w14:textId="013B323F" w:rsidR="00D11452" w:rsidRPr="008E01A0" w:rsidRDefault="00D11452" w:rsidP="00D11452">
      <w:pPr>
        <w:spacing w:line="240" w:lineRule="auto"/>
        <w:rPr>
          <w:rFonts w:ascii="Garamond" w:hAnsi="Garamond"/>
          <w:sz w:val="24"/>
          <w:szCs w:val="24"/>
        </w:rPr>
      </w:pPr>
      <w:r w:rsidRPr="008E01A0">
        <w:rPr>
          <w:rFonts w:ascii="Garamond" w:hAnsi="Garamond"/>
          <w:sz w:val="24"/>
          <w:szCs w:val="24"/>
        </w:rPr>
        <w:t xml:space="preserve">Frist for afgivelse af spørgsmål fremgår af punkt </w:t>
      </w:r>
      <w:r w:rsidR="008E01A0">
        <w:rPr>
          <w:rFonts w:ascii="Garamond" w:hAnsi="Garamond"/>
          <w:sz w:val="24"/>
          <w:szCs w:val="24"/>
        </w:rPr>
        <w:fldChar w:fldCharType="begin"/>
      </w:r>
      <w:r w:rsidR="008E01A0">
        <w:rPr>
          <w:rFonts w:ascii="Garamond" w:hAnsi="Garamond"/>
          <w:sz w:val="24"/>
          <w:szCs w:val="24"/>
        </w:rPr>
        <w:instrText xml:space="preserve"> REF _Ref4742100 \r \h </w:instrText>
      </w:r>
      <w:r w:rsidR="008E01A0">
        <w:rPr>
          <w:rFonts w:ascii="Garamond" w:hAnsi="Garamond"/>
          <w:sz w:val="24"/>
          <w:szCs w:val="24"/>
        </w:rPr>
      </w:r>
      <w:r w:rsidR="008E01A0">
        <w:rPr>
          <w:rFonts w:ascii="Garamond" w:hAnsi="Garamond"/>
          <w:sz w:val="24"/>
          <w:szCs w:val="24"/>
        </w:rPr>
        <w:fldChar w:fldCharType="separate"/>
      </w:r>
      <w:r w:rsidR="008E01A0">
        <w:rPr>
          <w:rFonts w:ascii="Garamond" w:hAnsi="Garamond"/>
          <w:sz w:val="24"/>
          <w:szCs w:val="24"/>
        </w:rPr>
        <w:t>3.1</w:t>
      </w:r>
      <w:r w:rsidR="008E01A0">
        <w:rPr>
          <w:rFonts w:ascii="Garamond" w:hAnsi="Garamond"/>
          <w:sz w:val="24"/>
          <w:szCs w:val="24"/>
        </w:rPr>
        <w:fldChar w:fldCharType="end"/>
      </w:r>
      <w:r w:rsidRPr="008E01A0">
        <w:rPr>
          <w:rFonts w:ascii="Garamond" w:hAnsi="Garamond"/>
          <w:sz w:val="24"/>
          <w:szCs w:val="24"/>
        </w:rPr>
        <w:t>. Alle spørgsmål, der stilles inden denne frist, vil blive besvaret. Modtager ordregiver spørgsmål efter denne frist, vil ordregiver besvare disse</w:t>
      </w:r>
      <w:r w:rsidR="00C40A80" w:rsidRPr="008E01A0">
        <w:rPr>
          <w:rFonts w:ascii="Garamond" w:hAnsi="Garamond"/>
          <w:sz w:val="24"/>
          <w:szCs w:val="24"/>
        </w:rPr>
        <w:t>,</w:t>
      </w:r>
      <w:r w:rsidRPr="008E01A0">
        <w:rPr>
          <w:rFonts w:ascii="Garamond" w:hAnsi="Garamond"/>
          <w:sz w:val="24"/>
          <w:szCs w:val="24"/>
        </w:rPr>
        <w:t xml:space="preserve"> i det omfang besvarelse kan afgives senest </w:t>
      </w:r>
      <w:r w:rsidR="00C40A80" w:rsidRPr="008E01A0">
        <w:rPr>
          <w:rFonts w:ascii="Garamond" w:hAnsi="Garamond"/>
          <w:sz w:val="24"/>
          <w:szCs w:val="24"/>
        </w:rPr>
        <w:t>seks</w:t>
      </w:r>
      <w:r w:rsidRPr="008E01A0">
        <w:rPr>
          <w:rFonts w:ascii="Garamond" w:hAnsi="Garamond"/>
          <w:sz w:val="24"/>
          <w:szCs w:val="24"/>
        </w:rPr>
        <w:t xml:space="preserve"> dage før tilbudsfristen. </w:t>
      </w:r>
    </w:p>
    <w:p w14:paraId="6C4D2F6B" w14:textId="5AD2E634" w:rsidR="00D11452" w:rsidRPr="008E01A0" w:rsidRDefault="00D11452" w:rsidP="00D11452">
      <w:pPr>
        <w:spacing w:line="240" w:lineRule="auto"/>
        <w:rPr>
          <w:rFonts w:ascii="Garamond" w:hAnsi="Garamond"/>
          <w:sz w:val="24"/>
          <w:szCs w:val="24"/>
        </w:rPr>
      </w:pPr>
      <w:r w:rsidRPr="008E01A0">
        <w:rPr>
          <w:rFonts w:ascii="Garamond" w:hAnsi="Garamond"/>
          <w:sz w:val="24"/>
          <w:szCs w:val="24"/>
        </w:rPr>
        <w:t xml:space="preserve">Spørgsmål, der modtages senere end </w:t>
      </w:r>
      <w:r w:rsidR="00C40A80" w:rsidRPr="008E01A0">
        <w:rPr>
          <w:rFonts w:ascii="Garamond" w:hAnsi="Garamond"/>
          <w:sz w:val="24"/>
          <w:szCs w:val="24"/>
        </w:rPr>
        <w:t>seks</w:t>
      </w:r>
      <w:r w:rsidRPr="008E01A0">
        <w:rPr>
          <w:rFonts w:ascii="Garamond" w:hAnsi="Garamond"/>
          <w:sz w:val="24"/>
          <w:szCs w:val="24"/>
        </w:rPr>
        <w:t xml:space="preserve"> dage før tilbudsfristen, kan ikke forventes besvaret.</w:t>
      </w:r>
    </w:p>
    <w:p w14:paraId="4C0F4580" w14:textId="27F2CAED" w:rsidR="00CB6D38" w:rsidRPr="008E01A0" w:rsidRDefault="00D11452" w:rsidP="00D11452">
      <w:pPr>
        <w:rPr>
          <w:rFonts w:ascii="Garamond" w:hAnsi="Garamond"/>
          <w:sz w:val="24"/>
          <w:szCs w:val="24"/>
        </w:rPr>
      </w:pPr>
      <w:r w:rsidRPr="008E01A0">
        <w:rPr>
          <w:rFonts w:ascii="Garamond" w:hAnsi="Garamond" w:cs="Tahoma"/>
          <w:sz w:val="24"/>
          <w:szCs w:val="24"/>
        </w:rPr>
        <w:t>Spørgsmål og svar vil i anonymiseret form løbende blive gjort tilgængelige for tilbudsgiverne via udbuds</w:t>
      </w:r>
      <w:r w:rsidRPr="008E01A0">
        <w:rPr>
          <w:rFonts w:ascii="Garamond" w:hAnsi="Garamond"/>
          <w:sz w:val="24"/>
          <w:szCs w:val="24"/>
        </w:rPr>
        <w:t xml:space="preserve">systemet. </w:t>
      </w:r>
    </w:p>
    <w:p w14:paraId="00EA2A21" w14:textId="77777777" w:rsidR="00D10A0D" w:rsidRPr="008E01A0" w:rsidRDefault="00CB6D38" w:rsidP="00CB6D38">
      <w:pPr>
        <w:pStyle w:val="Overskrift2"/>
        <w:numPr>
          <w:ilvl w:val="1"/>
          <w:numId w:val="22"/>
        </w:numPr>
        <w:rPr>
          <w:rFonts w:ascii="Garamond" w:hAnsi="Garamond"/>
          <w:i w:val="0"/>
          <w:sz w:val="24"/>
          <w:szCs w:val="24"/>
        </w:rPr>
      </w:pPr>
      <w:bookmarkStart w:id="25" w:name="_Toc4748861"/>
      <w:r w:rsidRPr="008E01A0">
        <w:rPr>
          <w:rFonts w:ascii="Garamond" w:hAnsi="Garamond"/>
          <w:i w:val="0"/>
          <w:sz w:val="24"/>
          <w:szCs w:val="24"/>
        </w:rPr>
        <w:lastRenderedPageBreak/>
        <w:t>Ændringer i udbudsmaterialet</w:t>
      </w:r>
      <w:bookmarkEnd w:id="25"/>
    </w:p>
    <w:p w14:paraId="325ED34F" w14:textId="77777777" w:rsidR="00487F23" w:rsidRPr="008E01A0" w:rsidRDefault="00487F23" w:rsidP="00487F23">
      <w:pPr>
        <w:spacing w:line="240" w:lineRule="auto"/>
        <w:rPr>
          <w:rFonts w:ascii="Garamond" w:hAnsi="Garamond"/>
          <w:sz w:val="24"/>
          <w:szCs w:val="24"/>
        </w:rPr>
      </w:pPr>
      <w:r w:rsidRPr="008E01A0">
        <w:rPr>
          <w:rFonts w:ascii="Garamond" w:hAnsi="Garamond"/>
          <w:sz w:val="24"/>
          <w:szCs w:val="24"/>
        </w:rPr>
        <w:t xml:space="preserve">Ordregiver kan inden for rammerne af de gældende udbudsregler foretage ændringer i udbudsmaterialet. </w:t>
      </w:r>
    </w:p>
    <w:p w14:paraId="7ADD54B0" w14:textId="77777777" w:rsidR="00487F23" w:rsidRPr="008E01A0" w:rsidRDefault="00487F23" w:rsidP="00487F23">
      <w:pPr>
        <w:spacing w:line="240" w:lineRule="auto"/>
        <w:rPr>
          <w:rFonts w:ascii="Garamond" w:hAnsi="Garamond"/>
          <w:sz w:val="24"/>
          <w:szCs w:val="24"/>
        </w:rPr>
      </w:pPr>
      <w:r w:rsidRPr="008E01A0">
        <w:rPr>
          <w:rFonts w:ascii="Garamond" w:hAnsi="Garamond"/>
          <w:sz w:val="24"/>
          <w:szCs w:val="24"/>
        </w:rPr>
        <w:t>Såfremt en tilbudsgiver bliver opmærksom på fejl eller uhensigtsmæssigheder ved udbudsmaterialet, bedes tilbudsgiver straks gøre ordregiver opmærksom herpå, således at ordregiver får mulighed for at afhjælpe forholdet.</w:t>
      </w:r>
    </w:p>
    <w:p w14:paraId="1806EB39" w14:textId="77777777" w:rsidR="008608C4" w:rsidRPr="008E01A0" w:rsidRDefault="00487F23" w:rsidP="00487F23">
      <w:pPr>
        <w:spacing w:line="240" w:lineRule="auto"/>
        <w:rPr>
          <w:rFonts w:ascii="Garamond" w:hAnsi="Garamond"/>
          <w:sz w:val="24"/>
          <w:szCs w:val="24"/>
        </w:rPr>
      </w:pPr>
      <w:r w:rsidRPr="008E01A0">
        <w:rPr>
          <w:rFonts w:ascii="Garamond" w:hAnsi="Garamond"/>
          <w:sz w:val="24"/>
          <w:szCs w:val="24"/>
        </w:rPr>
        <w:t>Ændringer i udbudsmaterialet vil blive meddelt via udbudssystemet.</w:t>
      </w:r>
    </w:p>
    <w:p w14:paraId="5C7AAE91" w14:textId="77777777" w:rsidR="006B2EC0" w:rsidRPr="008E01A0" w:rsidRDefault="006B2EC0" w:rsidP="006B2EC0">
      <w:pPr>
        <w:pStyle w:val="Overskrift2"/>
        <w:numPr>
          <w:ilvl w:val="1"/>
          <w:numId w:val="22"/>
        </w:numPr>
        <w:rPr>
          <w:rFonts w:ascii="Garamond" w:hAnsi="Garamond"/>
          <w:i w:val="0"/>
          <w:sz w:val="24"/>
          <w:szCs w:val="24"/>
        </w:rPr>
      </w:pPr>
      <w:bookmarkStart w:id="26" w:name="_Toc4748862"/>
      <w:r w:rsidRPr="008E01A0">
        <w:rPr>
          <w:rFonts w:ascii="Garamond" w:hAnsi="Garamond"/>
          <w:i w:val="0"/>
          <w:sz w:val="24"/>
          <w:szCs w:val="24"/>
        </w:rPr>
        <w:t>Særlige vilkår</w:t>
      </w:r>
      <w:bookmarkEnd w:id="26"/>
    </w:p>
    <w:p w14:paraId="6987C7BE" w14:textId="594C92E7" w:rsidR="006B2EC0" w:rsidRPr="008E01A0" w:rsidRDefault="00C35DAB" w:rsidP="006B2EC0">
      <w:pPr>
        <w:pStyle w:val="Afsnit3"/>
        <w:rPr>
          <w:rFonts w:ascii="Garamond" w:hAnsi="Garamond"/>
          <w:sz w:val="24"/>
          <w:szCs w:val="24"/>
        </w:rPr>
      </w:pPr>
      <w:bookmarkStart w:id="27" w:name="_Toc435542452"/>
      <w:bookmarkStart w:id="28" w:name="_Toc457983756"/>
      <w:r>
        <w:rPr>
          <w:rFonts w:ascii="Garamond" w:hAnsi="Garamond"/>
          <w:sz w:val="24"/>
          <w:szCs w:val="24"/>
        </w:rPr>
        <w:t xml:space="preserve"> </w:t>
      </w:r>
      <w:bookmarkStart w:id="29" w:name="_Toc4748863"/>
      <w:r w:rsidR="006B2EC0" w:rsidRPr="008E01A0">
        <w:rPr>
          <w:rFonts w:ascii="Garamond" w:hAnsi="Garamond"/>
          <w:sz w:val="24"/>
          <w:szCs w:val="24"/>
        </w:rPr>
        <w:t>Sociale klausuler</w:t>
      </w:r>
      <w:bookmarkEnd w:id="29"/>
      <w:r w:rsidR="006B2EC0" w:rsidRPr="008E01A0">
        <w:rPr>
          <w:rFonts w:ascii="Garamond" w:hAnsi="Garamond"/>
          <w:sz w:val="24"/>
          <w:szCs w:val="24"/>
        </w:rPr>
        <w:t xml:space="preserve"> </w:t>
      </w:r>
    </w:p>
    <w:bookmarkEnd w:id="27"/>
    <w:bookmarkEnd w:id="28"/>
    <w:p w14:paraId="299AB7E5" w14:textId="1BF0E468" w:rsidR="00463F12" w:rsidRPr="008E01A0" w:rsidRDefault="00463F12" w:rsidP="00463F12">
      <w:pPr>
        <w:rPr>
          <w:rFonts w:ascii="Garamond" w:hAnsi="Garamond"/>
          <w:sz w:val="24"/>
          <w:szCs w:val="24"/>
        </w:rPr>
      </w:pPr>
      <w:r w:rsidRPr="008E01A0">
        <w:rPr>
          <w:rFonts w:ascii="Garamond" w:hAnsi="Garamond"/>
          <w:sz w:val="24"/>
          <w:szCs w:val="24"/>
        </w:rPr>
        <w:t>[</w:t>
      </w:r>
      <w:r w:rsidRPr="008E01A0">
        <w:rPr>
          <w:rFonts w:ascii="Garamond" w:hAnsi="Garamond"/>
          <w:i/>
          <w:sz w:val="24"/>
          <w:szCs w:val="24"/>
          <w:highlight w:val="lightGray"/>
        </w:rPr>
        <w:t>En social klausul om uddannelses- og praktikaftaler er et frivilligt kontraktvilkår, som den ordregivende myndighed kan vælge at stille i relevante udbud af tjenesteydelsesko</w:t>
      </w:r>
      <w:r w:rsidR="008E01A0">
        <w:rPr>
          <w:rFonts w:ascii="Garamond" w:hAnsi="Garamond"/>
          <w:i/>
          <w:sz w:val="24"/>
          <w:szCs w:val="24"/>
          <w:highlight w:val="lightGray"/>
        </w:rPr>
        <w:t>ntrakter. Se kontraktens</w:t>
      </w:r>
      <w:r w:rsidRPr="008E01A0">
        <w:rPr>
          <w:rFonts w:ascii="Garamond" w:hAnsi="Garamond"/>
          <w:i/>
          <w:sz w:val="24"/>
          <w:szCs w:val="24"/>
          <w:highlight w:val="lightGray"/>
        </w:rPr>
        <w:t xml:space="preserve"> for mere vejledning omkring sociale klausuler. Afsnittet slettes, hvis kontrakten ikke indeholder sociale klausuler.</w:t>
      </w:r>
      <w:r w:rsidRPr="008E01A0">
        <w:rPr>
          <w:rFonts w:ascii="Garamond" w:hAnsi="Garamond"/>
          <w:sz w:val="24"/>
          <w:szCs w:val="24"/>
        </w:rPr>
        <w:t>]</w:t>
      </w:r>
    </w:p>
    <w:p w14:paraId="2E44B490" w14:textId="22DB442F" w:rsidR="006B2EC0" w:rsidRPr="008E01A0" w:rsidRDefault="00463F12" w:rsidP="00463F12">
      <w:pPr>
        <w:spacing w:line="240" w:lineRule="auto"/>
        <w:rPr>
          <w:rFonts w:ascii="Garamond" w:hAnsi="Garamond"/>
          <w:sz w:val="24"/>
          <w:szCs w:val="24"/>
        </w:rPr>
      </w:pPr>
      <w:r w:rsidRPr="008E01A0">
        <w:rPr>
          <w:rFonts w:ascii="Garamond" w:hAnsi="Garamond"/>
          <w:sz w:val="24"/>
          <w:szCs w:val="24"/>
        </w:rPr>
        <w:t>Tilbudsgiver er forpligtet til at overholde ordregivers sociale klausuler i forbindelse med opfyldelse af kontrakten, jf. [</w:t>
      </w:r>
      <w:r w:rsidRPr="008E01A0">
        <w:rPr>
          <w:rFonts w:ascii="Garamond" w:hAnsi="Garamond"/>
          <w:sz w:val="24"/>
          <w:szCs w:val="24"/>
          <w:highlight w:val="yellow"/>
        </w:rPr>
        <w:t xml:space="preserve">kontraktens pkt. </w:t>
      </w:r>
      <w:r w:rsidR="008E01A0">
        <w:rPr>
          <w:rFonts w:ascii="Garamond" w:hAnsi="Garamond"/>
          <w:sz w:val="24"/>
          <w:szCs w:val="24"/>
          <w:highlight w:val="yellow"/>
        </w:rPr>
        <w:t>[XX]</w:t>
      </w:r>
      <w:r w:rsidRPr="008E01A0">
        <w:rPr>
          <w:rFonts w:ascii="Garamond" w:hAnsi="Garamond"/>
          <w:sz w:val="24"/>
          <w:szCs w:val="24"/>
          <w:highlight w:val="yellow"/>
        </w:rPr>
        <w:t>/bilag [XX]</w:t>
      </w:r>
      <w:r w:rsidRPr="008E01A0">
        <w:rPr>
          <w:rFonts w:ascii="Garamond" w:hAnsi="Garamond"/>
          <w:sz w:val="24"/>
          <w:szCs w:val="24"/>
        </w:rPr>
        <w:t>]</w:t>
      </w:r>
      <w:r w:rsidR="006B2EC0" w:rsidRPr="008E01A0">
        <w:rPr>
          <w:rFonts w:ascii="Garamond" w:hAnsi="Garamond"/>
          <w:sz w:val="24"/>
          <w:szCs w:val="24"/>
        </w:rPr>
        <w:t xml:space="preserve">. </w:t>
      </w:r>
    </w:p>
    <w:p w14:paraId="1CCFB8AE" w14:textId="7D292E9B" w:rsidR="006B2EC0" w:rsidRPr="008E01A0" w:rsidRDefault="00C35DAB" w:rsidP="006B2EC0">
      <w:pPr>
        <w:pStyle w:val="Afsnit3"/>
        <w:rPr>
          <w:rFonts w:ascii="Garamond" w:hAnsi="Garamond"/>
          <w:sz w:val="24"/>
          <w:szCs w:val="24"/>
        </w:rPr>
      </w:pPr>
      <w:bookmarkStart w:id="30" w:name="_Toc435542453"/>
      <w:bookmarkStart w:id="31" w:name="_Toc457983757"/>
      <w:r>
        <w:rPr>
          <w:rFonts w:ascii="Garamond" w:hAnsi="Garamond"/>
          <w:sz w:val="24"/>
          <w:szCs w:val="24"/>
        </w:rPr>
        <w:t xml:space="preserve"> </w:t>
      </w:r>
      <w:bookmarkStart w:id="32" w:name="_Toc4748864"/>
      <w:r w:rsidR="006B2EC0" w:rsidRPr="008E01A0">
        <w:rPr>
          <w:rFonts w:ascii="Garamond" w:hAnsi="Garamond"/>
          <w:sz w:val="24"/>
          <w:szCs w:val="24"/>
        </w:rPr>
        <w:t>Arbejdsklausuler</w:t>
      </w:r>
      <w:bookmarkEnd w:id="32"/>
      <w:r w:rsidR="006B2EC0" w:rsidRPr="008E01A0">
        <w:rPr>
          <w:rFonts w:ascii="Garamond" w:hAnsi="Garamond"/>
          <w:sz w:val="24"/>
          <w:szCs w:val="24"/>
        </w:rPr>
        <w:t xml:space="preserve"> </w:t>
      </w:r>
    </w:p>
    <w:bookmarkEnd w:id="30"/>
    <w:bookmarkEnd w:id="31"/>
    <w:p w14:paraId="60E9B389" w14:textId="03ADEA19" w:rsidR="00463F12" w:rsidRPr="008E01A0" w:rsidRDefault="00463F12" w:rsidP="00463F12">
      <w:pPr>
        <w:rPr>
          <w:rFonts w:ascii="Garamond" w:hAnsi="Garamond"/>
          <w:sz w:val="24"/>
          <w:szCs w:val="24"/>
        </w:rPr>
      </w:pPr>
      <w:r w:rsidRPr="008E01A0">
        <w:rPr>
          <w:rFonts w:ascii="Garamond" w:hAnsi="Garamond"/>
          <w:sz w:val="24"/>
          <w:szCs w:val="24"/>
        </w:rPr>
        <w:t>[</w:t>
      </w:r>
      <w:r w:rsidRPr="008E01A0">
        <w:rPr>
          <w:rFonts w:ascii="Garamond" w:hAnsi="Garamond"/>
          <w:i/>
          <w:sz w:val="24"/>
          <w:szCs w:val="24"/>
          <w:highlight w:val="lightGray"/>
        </w:rPr>
        <w:t>En arbejdsklausul skal medvirke til at sikre, at medarbejdere i virksomheder, som udfører opgaver for statslige myndigheder, arbejder under ordentlige løn- og arbejdsvilkår. Se kontrakten for mere vejledning omkring arbejdsklausuler. Afsnittet slettes, hvis kontrakten ikke indeholder en arbejdsklausul</w:t>
      </w:r>
      <w:r w:rsidRPr="008E01A0">
        <w:rPr>
          <w:rFonts w:ascii="Garamond" w:hAnsi="Garamond"/>
          <w:i/>
          <w:sz w:val="24"/>
          <w:szCs w:val="24"/>
        </w:rPr>
        <w:t>.</w:t>
      </w:r>
      <w:r w:rsidRPr="008E01A0">
        <w:rPr>
          <w:rFonts w:ascii="Garamond" w:hAnsi="Garamond"/>
          <w:sz w:val="24"/>
          <w:szCs w:val="24"/>
        </w:rPr>
        <w:t xml:space="preserve">] </w:t>
      </w:r>
    </w:p>
    <w:p w14:paraId="7BBBB5AB" w14:textId="45ADAABA" w:rsidR="006B2EC0" w:rsidRPr="008E01A0" w:rsidRDefault="00463F12" w:rsidP="00463F12">
      <w:pPr>
        <w:spacing w:line="240" w:lineRule="auto"/>
        <w:rPr>
          <w:rFonts w:ascii="Garamond" w:hAnsi="Garamond"/>
          <w:sz w:val="24"/>
          <w:szCs w:val="24"/>
        </w:rPr>
      </w:pPr>
      <w:r w:rsidRPr="008E01A0">
        <w:rPr>
          <w:rFonts w:ascii="Garamond" w:hAnsi="Garamond"/>
          <w:sz w:val="24"/>
          <w:szCs w:val="24"/>
        </w:rPr>
        <w:t xml:space="preserve">Tilbudsgiver er forpligtet til at overholde ordregivers arbejdsklausul i forbindelse med opfyldelse af kontrakten, jf. kontraktens pkt. </w:t>
      </w:r>
      <w:r w:rsidR="008E01A0">
        <w:rPr>
          <w:rFonts w:ascii="Garamond" w:hAnsi="Garamond"/>
          <w:sz w:val="24"/>
          <w:szCs w:val="24"/>
        </w:rPr>
        <w:t>[</w:t>
      </w:r>
      <w:r w:rsidR="008E01A0" w:rsidRPr="008E01A0">
        <w:rPr>
          <w:rFonts w:ascii="Garamond" w:hAnsi="Garamond"/>
          <w:sz w:val="24"/>
          <w:szCs w:val="24"/>
          <w:highlight w:val="yellow"/>
        </w:rPr>
        <w:t>XX</w:t>
      </w:r>
      <w:r w:rsidR="008E01A0">
        <w:rPr>
          <w:rFonts w:ascii="Garamond" w:hAnsi="Garamond"/>
          <w:sz w:val="24"/>
          <w:szCs w:val="24"/>
        </w:rPr>
        <w:t>]</w:t>
      </w:r>
      <w:r w:rsidR="006B2EC0" w:rsidRPr="008E01A0">
        <w:rPr>
          <w:rFonts w:ascii="Garamond" w:hAnsi="Garamond"/>
          <w:sz w:val="24"/>
          <w:szCs w:val="24"/>
        </w:rPr>
        <w:t>.</w:t>
      </w:r>
    </w:p>
    <w:p w14:paraId="6B35496B" w14:textId="4BFCD7B4" w:rsidR="003464AE" w:rsidRPr="008E01A0" w:rsidRDefault="005D5B21" w:rsidP="008608C4">
      <w:pPr>
        <w:pStyle w:val="Overskrift2"/>
        <w:numPr>
          <w:ilvl w:val="1"/>
          <w:numId w:val="22"/>
        </w:numPr>
        <w:spacing w:before="0" w:after="0"/>
        <w:rPr>
          <w:rFonts w:ascii="Garamond" w:hAnsi="Garamond"/>
          <w:i w:val="0"/>
          <w:sz w:val="24"/>
          <w:szCs w:val="24"/>
        </w:rPr>
      </w:pPr>
      <w:bookmarkStart w:id="33" w:name="_Toc4748865"/>
      <w:r w:rsidRPr="008E01A0">
        <w:rPr>
          <w:rFonts w:ascii="Garamond" w:hAnsi="Garamond"/>
          <w:i w:val="0"/>
          <w:sz w:val="24"/>
          <w:szCs w:val="24"/>
        </w:rPr>
        <w:t>Opdeling af kontrakter</w:t>
      </w:r>
      <w:bookmarkEnd w:id="33"/>
    </w:p>
    <w:p w14:paraId="68376054" w14:textId="77777777" w:rsidR="005D5B21" w:rsidRPr="008E01A0" w:rsidRDefault="005D5B21" w:rsidP="005D5B21">
      <w:pPr>
        <w:spacing w:line="240" w:lineRule="auto"/>
        <w:rPr>
          <w:rFonts w:ascii="Garamond" w:hAnsi="Garamond" w:cs="Sanchez-Regular"/>
          <w:i/>
          <w:sz w:val="24"/>
          <w:szCs w:val="24"/>
          <w:highlight w:val="lightGray"/>
        </w:rPr>
      </w:pPr>
      <w:r w:rsidRPr="008E01A0">
        <w:rPr>
          <w:rFonts w:ascii="Garamond" w:hAnsi="Garamond"/>
          <w:sz w:val="24"/>
          <w:szCs w:val="24"/>
        </w:rPr>
        <w:t>[</w:t>
      </w:r>
      <w:r w:rsidRPr="008E01A0">
        <w:rPr>
          <w:rFonts w:ascii="Garamond" w:hAnsi="Garamond" w:cs="Sanchez-Regular"/>
          <w:i/>
          <w:sz w:val="24"/>
          <w:szCs w:val="24"/>
          <w:highlight w:val="lightGray"/>
        </w:rPr>
        <w:t xml:space="preserve">Når du planlægger dit udbud, skal du vurdere, om det er hensigtsmæssigt at opdele en kontrakt i delkontrakter, så det bliver nemmere for små og mellemstore virksomheder at deltage i konkurrencen om offentlige kontrakter. </w:t>
      </w:r>
    </w:p>
    <w:p w14:paraId="11B3E951" w14:textId="1690DFBC" w:rsidR="005D5B21" w:rsidRPr="008E01A0" w:rsidRDefault="005D5B21" w:rsidP="005D5B21">
      <w:pPr>
        <w:spacing w:line="240" w:lineRule="auto"/>
        <w:rPr>
          <w:rFonts w:ascii="Garamond" w:hAnsi="Garamond" w:cs="Calibri"/>
          <w:i/>
          <w:sz w:val="24"/>
          <w:szCs w:val="24"/>
          <w:highlight w:val="lightGray"/>
        </w:rPr>
      </w:pPr>
      <w:r w:rsidRPr="008E01A0">
        <w:rPr>
          <w:rFonts w:ascii="Garamond" w:hAnsi="Garamond" w:cs="Calibri"/>
          <w:i/>
          <w:sz w:val="24"/>
          <w:szCs w:val="24"/>
          <w:highlight w:val="lightGray"/>
        </w:rPr>
        <w:t xml:space="preserve">Det følger af udbudslovens </w:t>
      </w:r>
      <w:r w:rsidRPr="008E01A0">
        <w:rPr>
          <w:rFonts w:ascii="Garamond" w:hAnsi="Garamond" w:cs="Calibri-Italic"/>
          <w:i/>
          <w:iCs/>
          <w:sz w:val="24"/>
          <w:szCs w:val="24"/>
          <w:highlight w:val="lightGray"/>
        </w:rPr>
        <w:t>opdel eller forklar</w:t>
      </w:r>
      <w:r w:rsidR="00C40A80" w:rsidRPr="008E01A0">
        <w:rPr>
          <w:rFonts w:ascii="Garamond" w:hAnsi="Garamond" w:cs="Calibri-Italic"/>
          <w:i/>
          <w:iCs/>
          <w:sz w:val="24"/>
          <w:szCs w:val="24"/>
          <w:highlight w:val="lightGray"/>
        </w:rPr>
        <w:t>-</w:t>
      </w:r>
      <w:r w:rsidRPr="008E01A0">
        <w:rPr>
          <w:rFonts w:ascii="Garamond" w:hAnsi="Garamond" w:cs="Calibri-Italic"/>
          <w:i/>
          <w:iCs/>
          <w:sz w:val="24"/>
          <w:szCs w:val="24"/>
          <w:highlight w:val="lightGray"/>
        </w:rPr>
        <w:t>princip</w:t>
      </w:r>
      <w:r w:rsidRPr="008E01A0">
        <w:rPr>
          <w:rFonts w:ascii="Garamond" w:hAnsi="Garamond" w:cs="Calibri"/>
          <w:i/>
          <w:sz w:val="24"/>
          <w:szCs w:val="24"/>
          <w:highlight w:val="lightGray"/>
        </w:rPr>
        <w:t xml:space="preserve">, at du er forpligtet til at vurdere, om det er hensigtsmæssigt at opdele en kontrakt i delkontrakter. Hvis en kontrakt ikke opdeles, skal du i udbudsmaterialet oplyse baggrunden herfor. Bestemmelsen om opdel eller forklar findes i udbudslovens § 49, stk. 2. Opdeles en kontrakt i delkontrakter, skal alle delkontrakter udbydes efter reglerne i udbudslovens afsnit II. </w:t>
      </w:r>
    </w:p>
    <w:p w14:paraId="347C505D" w14:textId="7F374ADB" w:rsidR="005D5B21" w:rsidRPr="008E01A0" w:rsidRDefault="005D5B21" w:rsidP="005D5B21">
      <w:pPr>
        <w:spacing w:line="240" w:lineRule="auto"/>
        <w:rPr>
          <w:rFonts w:ascii="Garamond" w:hAnsi="Garamond" w:cs="Sanchez-Regular"/>
          <w:sz w:val="24"/>
          <w:szCs w:val="24"/>
          <w:highlight w:val="lightGray"/>
        </w:rPr>
      </w:pPr>
      <w:r w:rsidRPr="008E01A0">
        <w:rPr>
          <w:rFonts w:ascii="Garamond" w:hAnsi="Garamond" w:cs="Sanchez-Regular"/>
          <w:i/>
          <w:sz w:val="24"/>
          <w:szCs w:val="24"/>
          <w:highlight w:val="lightGray"/>
        </w:rPr>
        <w:t xml:space="preserve">En opdeling skal altid bero på en konkret vurdering af bl.a. kontraktens genstand, markedsforholdene </w:t>
      </w:r>
      <w:r w:rsidR="00C40A80" w:rsidRPr="008E01A0">
        <w:rPr>
          <w:rFonts w:ascii="Garamond" w:hAnsi="Garamond" w:cs="Sanchez-Regular"/>
          <w:i/>
          <w:sz w:val="24"/>
          <w:szCs w:val="24"/>
          <w:highlight w:val="lightGray"/>
        </w:rPr>
        <w:t>–</w:t>
      </w:r>
      <w:r w:rsidRPr="008E01A0">
        <w:rPr>
          <w:rFonts w:ascii="Garamond" w:hAnsi="Garamond" w:cs="Sanchez-Regular"/>
          <w:i/>
          <w:sz w:val="24"/>
          <w:szCs w:val="24"/>
          <w:highlight w:val="lightGray"/>
        </w:rPr>
        <w:t xml:space="preserve"> og ikke mindst af de interne forhold hos dig som ordregiver</w:t>
      </w:r>
      <w:r w:rsidRPr="008E01A0">
        <w:rPr>
          <w:rFonts w:ascii="Garamond" w:hAnsi="Garamond" w:cs="Sanchez-Regular"/>
          <w:i/>
          <w:color w:val="000000"/>
          <w:sz w:val="24"/>
          <w:szCs w:val="24"/>
          <w:highlight w:val="lightGray"/>
        </w:rPr>
        <w:t>.</w:t>
      </w:r>
    </w:p>
    <w:p w14:paraId="1B5D956B" w14:textId="724AEA86" w:rsidR="005D5B21" w:rsidRPr="008E01A0" w:rsidRDefault="005D5B21" w:rsidP="005D5B21">
      <w:pPr>
        <w:spacing w:line="240" w:lineRule="auto"/>
        <w:rPr>
          <w:rFonts w:ascii="Garamond" w:hAnsi="Garamond"/>
          <w:i/>
          <w:sz w:val="24"/>
          <w:szCs w:val="24"/>
          <w:highlight w:val="lightGray"/>
        </w:rPr>
      </w:pPr>
      <w:r w:rsidRPr="008E01A0">
        <w:rPr>
          <w:rFonts w:ascii="Garamond" w:hAnsi="Garamond"/>
          <w:i/>
          <w:sz w:val="24"/>
          <w:szCs w:val="24"/>
          <w:highlight w:val="lightGray"/>
        </w:rPr>
        <w:t xml:space="preserve">For mere vejledning omkring opdeling af kontrakten henvises til KFST’s guide </w:t>
      </w:r>
      <w:hyperlink r:id="rId12" w:history="1">
        <w:r w:rsidRPr="008E01A0">
          <w:rPr>
            <w:rStyle w:val="Hyperlink"/>
            <w:rFonts w:ascii="Garamond" w:hAnsi="Garamond" w:cstheme="minorBidi"/>
            <w:i/>
            <w:sz w:val="24"/>
            <w:szCs w:val="24"/>
            <w:highlight w:val="lightGray"/>
          </w:rPr>
          <w:t>https://www.kfst.dk/nyheder/kfst/ok-nyheder/2018/20180621-ny-guide-opdel-kontrakten-eller-forklar/</w:t>
        </w:r>
      </w:hyperlink>
      <w:r w:rsidRPr="008E01A0">
        <w:rPr>
          <w:rFonts w:ascii="Garamond" w:hAnsi="Garamond"/>
          <w:i/>
          <w:sz w:val="24"/>
          <w:szCs w:val="24"/>
          <w:highlight w:val="lightGray"/>
        </w:rPr>
        <w:t>. Du er også velkommen til at kontakte Rådgivningsenheden for råd og vejledning herom.</w:t>
      </w:r>
      <w:r w:rsidRPr="008E01A0">
        <w:rPr>
          <w:rFonts w:ascii="Garamond" w:hAnsi="Garamond"/>
          <w:i/>
          <w:sz w:val="24"/>
          <w:szCs w:val="24"/>
        </w:rPr>
        <w:t>]</w:t>
      </w:r>
    </w:p>
    <w:p w14:paraId="3DC74AFF" w14:textId="4845BEA0" w:rsidR="00D10A0D" w:rsidRPr="005D5B21" w:rsidRDefault="005D5B21" w:rsidP="005D5B21">
      <w:pPr>
        <w:spacing w:line="240" w:lineRule="auto"/>
        <w:rPr>
          <w:rFonts w:asciiTheme="majorHAnsi" w:hAnsiTheme="majorHAnsi"/>
          <w:sz w:val="20"/>
        </w:rPr>
      </w:pPr>
      <w:r w:rsidRPr="008E01A0">
        <w:rPr>
          <w:rFonts w:ascii="Garamond" w:hAnsi="Garamond"/>
          <w:sz w:val="24"/>
          <w:szCs w:val="24"/>
          <w:highlight w:val="yellow"/>
        </w:rPr>
        <w:t>[Her angives</w:t>
      </w:r>
      <w:r w:rsidR="00C40A80" w:rsidRPr="008E01A0">
        <w:rPr>
          <w:rFonts w:ascii="Garamond" w:hAnsi="Garamond"/>
          <w:sz w:val="24"/>
          <w:szCs w:val="24"/>
          <w:highlight w:val="yellow"/>
        </w:rPr>
        <w:t>,</w:t>
      </w:r>
      <w:r w:rsidRPr="008E01A0">
        <w:rPr>
          <w:rFonts w:ascii="Garamond" w:hAnsi="Garamond"/>
          <w:sz w:val="24"/>
          <w:szCs w:val="24"/>
          <w:highlight w:val="yellow"/>
        </w:rPr>
        <w:t xml:space="preserve"> om kontrakten er opdelt i delkontrakter. Hvis den ikke er opdelt i delkontrakter</w:t>
      </w:r>
      <w:r w:rsidR="00C40A80" w:rsidRPr="008E01A0">
        <w:rPr>
          <w:rFonts w:ascii="Garamond" w:hAnsi="Garamond"/>
          <w:sz w:val="24"/>
          <w:szCs w:val="24"/>
          <w:highlight w:val="yellow"/>
        </w:rPr>
        <w:t>,</w:t>
      </w:r>
      <w:r w:rsidRPr="008E01A0">
        <w:rPr>
          <w:rFonts w:ascii="Garamond" w:hAnsi="Garamond"/>
          <w:sz w:val="24"/>
          <w:szCs w:val="24"/>
          <w:highlight w:val="yellow"/>
        </w:rPr>
        <w:t xml:space="preserve"> anføres: ”Den udbudte kontrakt er ikke opdelt i delaftaler”</w:t>
      </w:r>
      <w:r w:rsidR="00C40A80" w:rsidRPr="008E01A0">
        <w:rPr>
          <w:rFonts w:ascii="Garamond" w:hAnsi="Garamond"/>
          <w:sz w:val="24"/>
          <w:szCs w:val="24"/>
          <w:highlight w:val="yellow"/>
        </w:rPr>
        <w:t>,</w:t>
      </w:r>
      <w:r w:rsidRPr="008E01A0">
        <w:rPr>
          <w:rFonts w:ascii="Garamond" w:hAnsi="Garamond"/>
          <w:sz w:val="24"/>
          <w:szCs w:val="24"/>
          <w:highlight w:val="yellow"/>
        </w:rPr>
        <w:t xml:space="preserve"> og der indsættes en begrundelse herfor.</w:t>
      </w:r>
      <w:r w:rsidRPr="008E01A0">
        <w:rPr>
          <w:rFonts w:ascii="Garamond" w:hAnsi="Garamond"/>
          <w:sz w:val="24"/>
          <w:szCs w:val="24"/>
        </w:rPr>
        <w:t>]</w:t>
      </w:r>
    </w:p>
    <w:p w14:paraId="2194E97D" w14:textId="77777777" w:rsidR="00313F6F" w:rsidRDefault="00313F6F">
      <w:r>
        <w:br w:type="page"/>
      </w:r>
    </w:p>
    <w:p w14:paraId="68CE1382" w14:textId="2F87C07E" w:rsidR="004F6063" w:rsidRPr="008E01A0" w:rsidRDefault="005665C8" w:rsidP="004F6063">
      <w:pPr>
        <w:pStyle w:val="Overskrift1"/>
        <w:numPr>
          <w:ilvl w:val="0"/>
          <w:numId w:val="22"/>
        </w:numPr>
        <w:jc w:val="both"/>
        <w:rPr>
          <w:rFonts w:ascii="Garamond" w:hAnsi="Garamond"/>
          <w:sz w:val="26"/>
          <w:szCs w:val="26"/>
        </w:rPr>
      </w:pPr>
      <w:bookmarkStart w:id="34" w:name="_Toc4748866"/>
      <w:bookmarkEnd w:id="12"/>
      <w:r w:rsidRPr="008E01A0">
        <w:rPr>
          <w:rFonts w:ascii="Garamond" w:hAnsi="Garamond"/>
          <w:sz w:val="26"/>
          <w:szCs w:val="26"/>
        </w:rPr>
        <w:lastRenderedPageBreak/>
        <w:t>T</w:t>
      </w:r>
      <w:r w:rsidR="008E01A0" w:rsidRPr="008E01A0">
        <w:rPr>
          <w:rFonts w:ascii="Garamond" w:hAnsi="Garamond"/>
          <w:sz w:val="26"/>
          <w:szCs w:val="26"/>
        </w:rPr>
        <w:t>ILBUD</w:t>
      </w:r>
      <w:bookmarkEnd w:id="34"/>
    </w:p>
    <w:p w14:paraId="44CF5DC9" w14:textId="77777777" w:rsidR="004F6063" w:rsidRPr="000E1D4B" w:rsidRDefault="004F6063" w:rsidP="007629BA">
      <w:pPr>
        <w:pStyle w:val="Overskrift2"/>
        <w:numPr>
          <w:ilvl w:val="1"/>
          <w:numId w:val="22"/>
        </w:numPr>
        <w:tabs>
          <w:tab w:val="left" w:pos="0"/>
          <w:tab w:val="left" w:pos="1134"/>
        </w:tabs>
        <w:spacing w:before="0" w:after="200" w:line="276" w:lineRule="auto"/>
        <w:rPr>
          <w:rFonts w:ascii="Garamond" w:hAnsi="Garamond"/>
          <w:i w:val="0"/>
          <w:sz w:val="24"/>
          <w:szCs w:val="24"/>
        </w:rPr>
      </w:pPr>
      <w:bookmarkStart w:id="35" w:name="_Toc451458029"/>
      <w:bookmarkStart w:id="36" w:name="_Toc4748867"/>
      <w:r w:rsidRPr="000E1D4B">
        <w:rPr>
          <w:rFonts w:ascii="Garamond" w:hAnsi="Garamond"/>
          <w:i w:val="0"/>
          <w:sz w:val="24"/>
          <w:szCs w:val="24"/>
        </w:rPr>
        <w:t>Generelt for afgivelse af i</w:t>
      </w:r>
      <w:r w:rsidR="003A3079" w:rsidRPr="000E1D4B">
        <w:rPr>
          <w:rFonts w:ascii="Garamond" w:hAnsi="Garamond"/>
          <w:i w:val="0"/>
          <w:sz w:val="24"/>
          <w:szCs w:val="24"/>
        </w:rPr>
        <w:t>ndledende og endelige</w:t>
      </w:r>
      <w:r w:rsidRPr="000E1D4B">
        <w:rPr>
          <w:rFonts w:ascii="Garamond" w:hAnsi="Garamond"/>
          <w:i w:val="0"/>
          <w:sz w:val="24"/>
          <w:szCs w:val="24"/>
        </w:rPr>
        <w:t xml:space="preserve"> tilbud</w:t>
      </w:r>
      <w:bookmarkEnd w:id="36"/>
    </w:p>
    <w:bookmarkEnd w:id="35"/>
    <w:p w14:paraId="624DAFA6" w14:textId="0FE337D5" w:rsidR="004F6063" w:rsidRPr="000E1D4B" w:rsidRDefault="00C35DAB" w:rsidP="004F6063">
      <w:pPr>
        <w:pStyle w:val="Afsnit3"/>
        <w:rPr>
          <w:rFonts w:ascii="Garamond" w:hAnsi="Garamond"/>
          <w:sz w:val="24"/>
          <w:szCs w:val="24"/>
        </w:rPr>
      </w:pPr>
      <w:r>
        <w:rPr>
          <w:rFonts w:ascii="Garamond" w:hAnsi="Garamond"/>
          <w:sz w:val="24"/>
          <w:szCs w:val="24"/>
        </w:rPr>
        <w:t xml:space="preserve"> </w:t>
      </w:r>
      <w:bookmarkStart w:id="37" w:name="_Toc4748868"/>
      <w:r w:rsidR="004F6063" w:rsidRPr="000E1D4B">
        <w:rPr>
          <w:rFonts w:ascii="Garamond" w:hAnsi="Garamond"/>
          <w:sz w:val="24"/>
          <w:szCs w:val="24"/>
        </w:rPr>
        <w:t>Afgivelse af tilbud</w:t>
      </w:r>
      <w:bookmarkEnd w:id="37"/>
    </w:p>
    <w:p w14:paraId="1D4AA7E0" w14:textId="5CC6C3BE" w:rsidR="003319D5" w:rsidRPr="000E1D4B" w:rsidRDefault="003319D5" w:rsidP="003319D5">
      <w:pPr>
        <w:spacing w:line="240" w:lineRule="auto"/>
        <w:rPr>
          <w:rFonts w:ascii="Garamond" w:hAnsi="Garamond"/>
          <w:sz w:val="24"/>
          <w:szCs w:val="24"/>
        </w:rPr>
      </w:pPr>
      <w:r w:rsidRPr="000E1D4B">
        <w:rPr>
          <w:rFonts w:ascii="Garamond" w:hAnsi="Garamond"/>
          <w:sz w:val="24"/>
          <w:szCs w:val="24"/>
        </w:rPr>
        <w:t xml:space="preserve">Tilbudsgiver skal afgive </w:t>
      </w:r>
      <w:r w:rsidR="000E1D4B">
        <w:rPr>
          <w:rFonts w:ascii="Garamond" w:hAnsi="Garamond"/>
          <w:sz w:val="24"/>
          <w:szCs w:val="24"/>
        </w:rPr>
        <w:t xml:space="preserve">sit tilbud inden den i punkt </w:t>
      </w:r>
      <w:r w:rsidR="000E1D4B">
        <w:rPr>
          <w:rFonts w:ascii="Garamond" w:hAnsi="Garamond"/>
          <w:sz w:val="24"/>
          <w:szCs w:val="24"/>
        </w:rPr>
        <w:fldChar w:fldCharType="begin"/>
      </w:r>
      <w:r w:rsidR="000E1D4B">
        <w:rPr>
          <w:rFonts w:ascii="Garamond" w:hAnsi="Garamond"/>
          <w:sz w:val="24"/>
          <w:szCs w:val="24"/>
        </w:rPr>
        <w:instrText xml:space="preserve"> REF _Ref4744898 \r \h </w:instrText>
      </w:r>
      <w:r w:rsidR="000E1D4B">
        <w:rPr>
          <w:rFonts w:ascii="Garamond" w:hAnsi="Garamond"/>
          <w:sz w:val="24"/>
          <w:szCs w:val="24"/>
        </w:rPr>
      </w:r>
      <w:r w:rsidR="000E1D4B">
        <w:rPr>
          <w:rFonts w:ascii="Garamond" w:hAnsi="Garamond"/>
          <w:sz w:val="24"/>
          <w:szCs w:val="24"/>
        </w:rPr>
        <w:fldChar w:fldCharType="separate"/>
      </w:r>
      <w:r w:rsidR="000E1D4B">
        <w:rPr>
          <w:rFonts w:ascii="Garamond" w:hAnsi="Garamond"/>
          <w:sz w:val="24"/>
          <w:szCs w:val="24"/>
        </w:rPr>
        <w:t>3.1</w:t>
      </w:r>
      <w:r w:rsidR="000E1D4B">
        <w:rPr>
          <w:rFonts w:ascii="Garamond" w:hAnsi="Garamond"/>
          <w:sz w:val="24"/>
          <w:szCs w:val="24"/>
        </w:rPr>
        <w:fldChar w:fldCharType="end"/>
      </w:r>
      <w:r w:rsidRPr="000E1D4B">
        <w:rPr>
          <w:rFonts w:ascii="Garamond" w:hAnsi="Garamond"/>
          <w:sz w:val="24"/>
          <w:szCs w:val="24"/>
        </w:rPr>
        <w:t>. angivne tidsfrist. Tilbud, der modtages efter det angiv</w:t>
      </w:r>
      <w:r w:rsidR="00C40A80" w:rsidRPr="000E1D4B">
        <w:rPr>
          <w:rFonts w:ascii="Garamond" w:hAnsi="Garamond"/>
          <w:sz w:val="24"/>
          <w:szCs w:val="24"/>
        </w:rPr>
        <w:t>n</w:t>
      </w:r>
      <w:r w:rsidRPr="000E1D4B">
        <w:rPr>
          <w:rFonts w:ascii="Garamond" w:hAnsi="Garamond"/>
          <w:sz w:val="24"/>
          <w:szCs w:val="24"/>
        </w:rPr>
        <w:t xml:space="preserve">e tidspunkt, vil ikke blive taget i betragtning. </w:t>
      </w:r>
    </w:p>
    <w:p w14:paraId="54170DD2" w14:textId="77777777" w:rsidR="003319D5" w:rsidRPr="000E1D4B" w:rsidRDefault="003319D5" w:rsidP="003319D5">
      <w:pPr>
        <w:spacing w:line="240" w:lineRule="auto"/>
        <w:rPr>
          <w:rFonts w:ascii="Garamond" w:hAnsi="Garamond"/>
          <w:sz w:val="24"/>
          <w:szCs w:val="24"/>
        </w:rPr>
      </w:pPr>
      <w:r w:rsidRPr="000E1D4B">
        <w:rPr>
          <w:rFonts w:ascii="Garamond" w:hAnsi="Garamond"/>
          <w:sz w:val="24"/>
          <w:szCs w:val="24"/>
        </w:rPr>
        <w:t xml:space="preserve">Tilbud </w:t>
      </w:r>
      <w:r w:rsidRPr="000E1D4B">
        <w:rPr>
          <w:rFonts w:ascii="Garamond" w:hAnsi="Garamond"/>
          <w:sz w:val="24"/>
          <w:szCs w:val="24"/>
          <w:u w:val="single"/>
        </w:rPr>
        <w:t>skal</w:t>
      </w:r>
      <w:r w:rsidRPr="000E1D4B">
        <w:rPr>
          <w:rFonts w:ascii="Garamond" w:hAnsi="Garamond"/>
          <w:sz w:val="24"/>
          <w:szCs w:val="24"/>
        </w:rPr>
        <w:t xml:space="preserve"> afgives via udbudssystemet. </w:t>
      </w:r>
    </w:p>
    <w:p w14:paraId="137A1C24" w14:textId="77777777" w:rsidR="003319D5" w:rsidRPr="000E1D4B" w:rsidRDefault="003319D5" w:rsidP="003319D5">
      <w:pPr>
        <w:spacing w:line="240" w:lineRule="auto"/>
        <w:rPr>
          <w:rFonts w:ascii="Garamond" w:hAnsi="Garamond"/>
          <w:sz w:val="24"/>
          <w:szCs w:val="24"/>
        </w:rPr>
      </w:pPr>
      <w:r w:rsidRPr="000E1D4B">
        <w:rPr>
          <w:rFonts w:ascii="Garamond" w:hAnsi="Garamond"/>
          <w:sz w:val="24"/>
          <w:szCs w:val="24"/>
        </w:rPr>
        <w:t>I udbudssystemet findes der en vejledning til den elektroniske afgivelse af tilbud.</w:t>
      </w:r>
    </w:p>
    <w:p w14:paraId="7809C39F" w14:textId="6AC4C33B" w:rsidR="00313F6F" w:rsidRPr="000E1D4B" w:rsidRDefault="003319D5" w:rsidP="003319D5">
      <w:pPr>
        <w:spacing w:line="240" w:lineRule="auto"/>
        <w:rPr>
          <w:rFonts w:ascii="Garamond" w:hAnsi="Garamond"/>
          <w:sz w:val="24"/>
          <w:szCs w:val="24"/>
        </w:rPr>
      </w:pPr>
      <w:r w:rsidRPr="000E1D4B">
        <w:rPr>
          <w:rFonts w:ascii="Garamond" w:hAnsi="Garamond"/>
          <w:sz w:val="24"/>
          <w:szCs w:val="24"/>
        </w:rPr>
        <w:t>Ordregiver henleder opmærksomheden på, at servertiden i udbudssystemet (der vises online på hjemmesiden) er den gældende tidsangivelse for rettidigt modtaget tilbud. [</w:t>
      </w:r>
      <w:r w:rsidRPr="000E1D4B">
        <w:rPr>
          <w:rFonts w:ascii="Garamond" w:hAnsi="Garamond"/>
          <w:i/>
          <w:sz w:val="24"/>
          <w:szCs w:val="24"/>
          <w:highlight w:val="lightGray"/>
        </w:rPr>
        <w:t>Sætningen slettes</w:t>
      </w:r>
      <w:r w:rsidR="00C40A80" w:rsidRPr="000E1D4B">
        <w:rPr>
          <w:rFonts w:ascii="Garamond" w:hAnsi="Garamond"/>
          <w:i/>
          <w:sz w:val="24"/>
          <w:szCs w:val="24"/>
          <w:highlight w:val="lightGray"/>
        </w:rPr>
        <w:t>,</w:t>
      </w:r>
      <w:r w:rsidRPr="000E1D4B">
        <w:rPr>
          <w:rFonts w:ascii="Garamond" w:hAnsi="Garamond"/>
          <w:i/>
          <w:sz w:val="24"/>
          <w:szCs w:val="24"/>
          <w:highlight w:val="lightGray"/>
        </w:rPr>
        <w:t xml:space="preserve"> såfremt udbudssystemet ikke har en servertid.</w:t>
      </w:r>
      <w:r w:rsidRPr="000E1D4B">
        <w:rPr>
          <w:rFonts w:ascii="Garamond" w:hAnsi="Garamond"/>
          <w:sz w:val="24"/>
          <w:szCs w:val="24"/>
        </w:rPr>
        <w:t>]</w:t>
      </w:r>
    </w:p>
    <w:p w14:paraId="29A2A8A5" w14:textId="75508021" w:rsidR="00934401" w:rsidRPr="000E1D4B" w:rsidRDefault="00C35DAB" w:rsidP="004F6063">
      <w:pPr>
        <w:pStyle w:val="Afsnit3"/>
        <w:rPr>
          <w:rFonts w:ascii="Garamond" w:hAnsi="Garamond"/>
          <w:sz w:val="24"/>
          <w:szCs w:val="24"/>
        </w:rPr>
      </w:pPr>
      <w:bookmarkStart w:id="38" w:name="_Ref4746043"/>
      <w:r>
        <w:rPr>
          <w:rFonts w:ascii="Garamond" w:hAnsi="Garamond"/>
          <w:sz w:val="24"/>
          <w:szCs w:val="24"/>
        </w:rPr>
        <w:t xml:space="preserve"> </w:t>
      </w:r>
      <w:bookmarkStart w:id="39" w:name="_Toc4748869"/>
      <w:r w:rsidR="005665C8" w:rsidRPr="000E1D4B">
        <w:rPr>
          <w:rFonts w:ascii="Garamond" w:hAnsi="Garamond"/>
          <w:sz w:val="24"/>
          <w:szCs w:val="24"/>
        </w:rPr>
        <w:t>Tilbuddets indhold</w:t>
      </w:r>
      <w:bookmarkEnd w:id="38"/>
      <w:bookmarkEnd w:id="39"/>
    </w:p>
    <w:p w14:paraId="602C7B69" w14:textId="4BDE1E67" w:rsidR="00313F6F" w:rsidRPr="000E1D4B" w:rsidRDefault="003319D5" w:rsidP="00313F6F">
      <w:pPr>
        <w:spacing w:line="240" w:lineRule="auto"/>
        <w:rPr>
          <w:rFonts w:ascii="Garamond" w:hAnsi="Garamond"/>
          <w:sz w:val="24"/>
          <w:szCs w:val="24"/>
        </w:rPr>
      </w:pPr>
      <w:r w:rsidRPr="000E1D4B">
        <w:rPr>
          <w:rFonts w:ascii="Garamond" w:hAnsi="Garamond"/>
          <w:sz w:val="24"/>
          <w:szCs w:val="24"/>
        </w:rPr>
        <w:t>Tilbuddet skal indeholde: [</w:t>
      </w:r>
      <w:r w:rsidR="00C40A80" w:rsidRPr="000E1D4B">
        <w:rPr>
          <w:rFonts w:ascii="Garamond" w:hAnsi="Garamond"/>
          <w:i/>
          <w:sz w:val="24"/>
          <w:szCs w:val="24"/>
          <w:highlight w:val="lightGray"/>
        </w:rPr>
        <w:t>I</w:t>
      </w:r>
      <w:r w:rsidRPr="000E1D4B">
        <w:rPr>
          <w:rFonts w:ascii="Garamond" w:hAnsi="Garamond"/>
          <w:i/>
          <w:sz w:val="24"/>
          <w:szCs w:val="24"/>
          <w:highlight w:val="lightGray"/>
        </w:rPr>
        <w:t>ndsæt nedenfor alle de dokumenter som skal være indeholdt i tilbuddet. Vær opmærksom på at få alle dokumenter med i oplistningen!</w:t>
      </w:r>
      <w:r w:rsidRPr="000E1D4B">
        <w:rPr>
          <w:rFonts w:ascii="Garamond" w:hAnsi="Garamond"/>
          <w:sz w:val="24"/>
          <w:szCs w:val="24"/>
        </w:rPr>
        <w:t>]</w:t>
      </w:r>
    </w:p>
    <w:tbl>
      <w:tblPr>
        <w:tblStyle w:val="Tabel-Git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8D07AF" w:rsidRPr="000E1D4B" w14:paraId="5342D423" w14:textId="77777777" w:rsidTr="008D07AF">
        <w:tc>
          <w:tcPr>
            <w:tcW w:w="7366" w:type="dxa"/>
          </w:tcPr>
          <w:p w14:paraId="25875133" w14:textId="49999077" w:rsidR="008D07AF" w:rsidRPr="000E1D4B" w:rsidRDefault="003319D5" w:rsidP="008D07AF">
            <w:pPr>
              <w:pStyle w:val="Tabeltekst"/>
              <w:numPr>
                <w:ilvl w:val="0"/>
                <w:numId w:val="48"/>
              </w:numPr>
              <w:rPr>
                <w:rFonts w:ascii="Garamond" w:hAnsi="Garamond"/>
                <w:sz w:val="24"/>
                <w:szCs w:val="24"/>
              </w:rPr>
            </w:pPr>
            <w:r w:rsidRPr="000E1D4B">
              <w:rPr>
                <w:rFonts w:ascii="Garamond" w:hAnsi="Garamond"/>
                <w:sz w:val="24"/>
                <w:szCs w:val="24"/>
              </w:rPr>
              <w:t>[</w:t>
            </w:r>
            <w:r w:rsidRPr="000E1D4B">
              <w:rPr>
                <w:rFonts w:ascii="Garamond" w:hAnsi="Garamond"/>
                <w:sz w:val="24"/>
                <w:szCs w:val="24"/>
                <w:highlight w:val="yellow"/>
              </w:rPr>
              <w:t>Bilag [X] – angiv navn på bilag] [</w:t>
            </w:r>
            <w:r w:rsidRPr="000E1D4B">
              <w:rPr>
                <w:rFonts w:ascii="Garamond" w:hAnsi="Garamond"/>
                <w:i/>
                <w:sz w:val="24"/>
                <w:szCs w:val="24"/>
                <w:highlight w:val="lightGray"/>
              </w:rPr>
              <w:t>Bilag, som skal udfyldes, skal indeholde en vejledende tekst til, hvordan bilaget skal udfyldes. Fx tilbudsliste, besvarelse af kravspecifikation osv.</w:t>
            </w:r>
            <w:r w:rsidRPr="000E1D4B">
              <w:rPr>
                <w:rFonts w:ascii="Garamond" w:hAnsi="Garamond"/>
                <w:sz w:val="24"/>
                <w:szCs w:val="24"/>
                <w:highlight w:val="lightGray"/>
              </w:rPr>
              <w:t>]</w:t>
            </w:r>
          </w:p>
        </w:tc>
      </w:tr>
      <w:tr w:rsidR="008D07AF" w:rsidRPr="000E1D4B" w14:paraId="05018594" w14:textId="77777777" w:rsidTr="008D07AF">
        <w:tc>
          <w:tcPr>
            <w:tcW w:w="7366" w:type="dxa"/>
          </w:tcPr>
          <w:p w14:paraId="45D12EE9" w14:textId="10EA6DCE" w:rsidR="008D07AF" w:rsidRPr="000E1D4B" w:rsidRDefault="008D07AF" w:rsidP="00A70AD8">
            <w:pPr>
              <w:pStyle w:val="Tabeltekst"/>
              <w:numPr>
                <w:ilvl w:val="0"/>
                <w:numId w:val="48"/>
              </w:numPr>
              <w:rPr>
                <w:rFonts w:ascii="Garamond" w:hAnsi="Garamond"/>
                <w:sz w:val="24"/>
                <w:szCs w:val="24"/>
              </w:rPr>
            </w:pPr>
            <w:r w:rsidRPr="000E1D4B">
              <w:rPr>
                <w:rFonts w:ascii="Garamond" w:hAnsi="Garamond"/>
                <w:sz w:val="24"/>
                <w:szCs w:val="24"/>
              </w:rPr>
              <w:t xml:space="preserve">Udfyldt skabelon til tilbudsgivers </w:t>
            </w:r>
            <w:r w:rsidR="004C0ABA" w:rsidRPr="000E1D4B">
              <w:rPr>
                <w:rFonts w:ascii="Garamond" w:hAnsi="Garamond"/>
                <w:sz w:val="24"/>
                <w:szCs w:val="24"/>
              </w:rPr>
              <w:t>identifikation af risiko- og omkostningsfaktorer</w:t>
            </w:r>
            <w:r w:rsidRPr="000E1D4B">
              <w:rPr>
                <w:rFonts w:ascii="Garamond" w:hAnsi="Garamond"/>
                <w:sz w:val="24"/>
                <w:szCs w:val="24"/>
              </w:rPr>
              <w:t>, jf. bilag [</w:t>
            </w:r>
            <w:r w:rsidRPr="000E1D4B">
              <w:rPr>
                <w:rFonts w:ascii="Garamond" w:hAnsi="Garamond"/>
                <w:sz w:val="24"/>
                <w:szCs w:val="24"/>
                <w:highlight w:val="yellow"/>
              </w:rPr>
              <w:t>x</w:t>
            </w:r>
            <w:r w:rsidRPr="000E1D4B">
              <w:rPr>
                <w:rFonts w:ascii="Garamond" w:hAnsi="Garamond"/>
                <w:sz w:val="24"/>
                <w:szCs w:val="24"/>
              </w:rPr>
              <w:t>] til udbudsbetingelserne</w:t>
            </w:r>
            <w:r w:rsidR="003319D5" w:rsidRPr="000E1D4B">
              <w:rPr>
                <w:rFonts w:ascii="Garamond" w:hAnsi="Garamond"/>
                <w:sz w:val="24"/>
                <w:szCs w:val="24"/>
              </w:rPr>
              <w:t>.</w:t>
            </w:r>
            <w:r w:rsidR="00A70AD8" w:rsidRPr="000E1D4B">
              <w:rPr>
                <w:rFonts w:ascii="Garamond" w:hAnsi="Garamond"/>
                <w:sz w:val="24"/>
                <w:szCs w:val="24"/>
              </w:rPr>
              <w:t xml:space="preserve"> (Det er frivilligt for tilbudsgiver at udfylde dette bilag og det er derfor ikke et krav</w:t>
            </w:r>
            <w:r w:rsidR="00C40A80" w:rsidRPr="000E1D4B">
              <w:rPr>
                <w:rFonts w:ascii="Garamond" w:hAnsi="Garamond"/>
                <w:sz w:val="24"/>
                <w:szCs w:val="24"/>
              </w:rPr>
              <w:t>,</w:t>
            </w:r>
            <w:r w:rsidR="00A70AD8" w:rsidRPr="000E1D4B">
              <w:rPr>
                <w:rFonts w:ascii="Garamond" w:hAnsi="Garamond"/>
                <w:sz w:val="24"/>
                <w:szCs w:val="24"/>
              </w:rPr>
              <w:t xml:space="preserve"> at det afleveres). </w:t>
            </w:r>
          </w:p>
        </w:tc>
      </w:tr>
      <w:tr w:rsidR="008D07AF" w:rsidRPr="000E1D4B" w14:paraId="6AA47C0D" w14:textId="77777777" w:rsidTr="008D07AF">
        <w:tc>
          <w:tcPr>
            <w:tcW w:w="7366" w:type="dxa"/>
          </w:tcPr>
          <w:p w14:paraId="266E2595" w14:textId="77777777" w:rsidR="008D07AF" w:rsidRPr="000E1D4B" w:rsidRDefault="008D07AF" w:rsidP="008D07AF">
            <w:pPr>
              <w:pStyle w:val="Tabeltekst"/>
              <w:numPr>
                <w:ilvl w:val="0"/>
                <w:numId w:val="48"/>
              </w:numPr>
              <w:rPr>
                <w:rFonts w:ascii="Garamond" w:hAnsi="Garamond"/>
                <w:sz w:val="24"/>
                <w:szCs w:val="24"/>
              </w:rPr>
            </w:pPr>
            <w:r w:rsidRPr="000E1D4B">
              <w:rPr>
                <w:rFonts w:ascii="Garamond" w:hAnsi="Garamond"/>
                <w:sz w:val="24"/>
                <w:szCs w:val="24"/>
              </w:rPr>
              <w:t>[</w:t>
            </w:r>
            <w:r w:rsidRPr="000E1D4B">
              <w:rPr>
                <w:rFonts w:ascii="Garamond" w:hAnsi="Garamond"/>
                <w:sz w:val="24"/>
                <w:szCs w:val="24"/>
                <w:highlight w:val="yellow"/>
              </w:rPr>
              <w:t>Hvis relevant: Underskrevet erklæring om underretning om behandling af personoplysninger], jf. bilag [X] til udbudsbetingelserne.]</w:t>
            </w:r>
          </w:p>
        </w:tc>
      </w:tr>
      <w:tr w:rsidR="008D07AF" w:rsidRPr="000E1D4B" w14:paraId="514DB48B" w14:textId="77777777" w:rsidTr="008D07AF">
        <w:tc>
          <w:tcPr>
            <w:tcW w:w="7366" w:type="dxa"/>
          </w:tcPr>
          <w:p w14:paraId="4337DE08" w14:textId="7D4DD5ED" w:rsidR="008D07AF" w:rsidRPr="000E1D4B" w:rsidRDefault="008D07AF" w:rsidP="000E1D4B">
            <w:pPr>
              <w:pStyle w:val="Tabeltekst"/>
              <w:numPr>
                <w:ilvl w:val="0"/>
                <w:numId w:val="48"/>
              </w:numPr>
              <w:rPr>
                <w:rFonts w:ascii="Garamond" w:hAnsi="Garamond"/>
                <w:sz w:val="24"/>
                <w:szCs w:val="24"/>
              </w:rPr>
            </w:pPr>
            <w:r w:rsidRPr="000E1D4B">
              <w:rPr>
                <w:rFonts w:ascii="Garamond" w:hAnsi="Garamond"/>
                <w:sz w:val="24"/>
                <w:szCs w:val="24"/>
              </w:rPr>
              <w:t>[</w:t>
            </w:r>
            <w:r w:rsidRPr="000E1D4B">
              <w:rPr>
                <w:rFonts w:ascii="Garamond" w:hAnsi="Garamond"/>
                <w:sz w:val="24"/>
                <w:szCs w:val="24"/>
                <w:highlight w:val="yellow"/>
              </w:rPr>
              <w:t xml:space="preserve">Indsæt eventuelle yderligere dokumenter, jf. punkt </w:t>
            </w:r>
            <w:r w:rsidR="000E1D4B">
              <w:rPr>
                <w:rFonts w:ascii="Garamond" w:hAnsi="Garamond"/>
                <w:sz w:val="24"/>
                <w:szCs w:val="24"/>
                <w:highlight w:val="yellow"/>
              </w:rPr>
              <w:fldChar w:fldCharType="begin"/>
            </w:r>
            <w:r w:rsidR="000E1D4B">
              <w:rPr>
                <w:rFonts w:ascii="Garamond" w:hAnsi="Garamond"/>
                <w:sz w:val="24"/>
                <w:szCs w:val="24"/>
                <w:highlight w:val="yellow"/>
              </w:rPr>
              <w:instrText xml:space="preserve"> REF _Ref4745097 \r \h </w:instrText>
            </w:r>
            <w:r w:rsidR="000E1D4B">
              <w:rPr>
                <w:rFonts w:ascii="Garamond" w:hAnsi="Garamond"/>
                <w:sz w:val="24"/>
                <w:szCs w:val="24"/>
                <w:highlight w:val="yellow"/>
              </w:rPr>
            </w:r>
            <w:r w:rsidR="000E1D4B">
              <w:rPr>
                <w:rFonts w:ascii="Garamond" w:hAnsi="Garamond"/>
                <w:sz w:val="24"/>
                <w:szCs w:val="24"/>
                <w:highlight w:val="yellow"/>
              </w:rPr>
              <w:fldChar w:fldCharType="separate"/>
            </w:r>
            <w:r w:rsidR="000E1D4B">
              <w:rPr>
                <w:rFonts w:ascii="Garamond" w:hAnsi="Garamond"/>
                <w:sz w:val="24"/>
                <w:szCs w:val="24"/>
                <w:highlight w:val="yellow"/>
              </w:rPr>
              <w:t>3.3</w:t>
            </w:r>
            <w:r w:rsidR="000E1D4B">
              <w:rPr>
                <w:rFonts w:ascii="Garamond" w:hAnsi="Garamond"/>
                <w:sz w:val="24"/>
                <w:szCs w:val="24"/>
                <w:highlight w:val="yellow"/>
              </w:rPr>
              <w:fldChar w:fldCharType="end"/>
            </w:r>
            <w:r w:rsidRPr="000E1D4B">
              <w:rPr>
                <w:rFonts w:ascii="Garamond" w:hAnsi="Garamond"/>
                <w:sz w:val="24"/>
                <w:szCs w:val="24"/>
                <w:highlight w:val="yellow"/>
              </w:rPr>
              <w:t>.</w:t>
            </w:r>
            <w:r w:rsidRPr="000E1D4B">
              <w:rPr>
                <w:rFonts w:ascii="Garamond" w:hAnsi="Garamond"/>
                <w:sz w:val="24"/>
                <w:szCs w:val="24"/>
              </w:rPr>
              <w:t>]</w:t>
            </w:r>
          </w:p>
        </w:tc>
      </w:tr>
    </w:tbl>
    <w:p w14:paraId="2D1417F5" w14:textId="77777777" w:rsidR="00A94BFB" w:rsidRPr="000E1D4B" w:rsidRDefault="00A94BFB" w:rsidP="00A94BFB">
      <w:pPr>
        <w:pStyle w:val="Tabeltekst"/>
        <w:rPr>
          <w:rFonts w:ascii="Garamond" w:hAnsi="Garamond"/>
          <w:sz w:val="24"/>
          <w:szCs w:val="24"/>
        </w:rPr>
      </w:pPr>
    </w:p>
    <w:p w14:paraId="76E7D536" w14:textId="77777777" w:rsidR="008D07AF" w:rsidRPr="000E1D4B" w:rsidRDefault="008D07AF" w:rsidP="00A94BFB">
      <w:pPr>
        <w:pStyle w:val="Tabeltekst"/>
        <w:rPr>
          <w:rFonts w:ascii="Garamond" w:hAnsi="Garamond"/>
          <w:sz w:val="24"/>
          <w:szCs w:val="24"/>
        </w:rPr>
      </w:pPr>
    </w:p>
    <w:p w14:paraId="3B203247" w14:textId="77777777" w:rsidR="003319D5" w:rsidRPr="000E1D4B" w:rsidRDefault="003319D5" w:rsidP="003319D5">
      <w:pPr>
        <w:pStyle w:val="Tabeltekst"/>
        <w:rPr>
          <w:rFonts w:ascii="Garamond" w:hAnsi="Garamond"/>
          <w:sz w:val="24"/>
          <w:szCs w:val="24"/>
        </w:rPr>
      </w:pPr>
      <w:r w:rsidRPr="000E1D4B">
        <w:rPr>
          <w:rFonts w:ascii="Garamond" w:hAnsi="Garamond"/>
          <w:sz w:val="24"/>
          <w:szCs w:val="24"/>
        </w:rPr>
        <w:t>Det er ikke et krav, at tilbuddet indeholder kontrakten og de bilag til kontrakten, som ikke skal udfyldes af tilbudsgiver. Kontrakten og disse bilag anses for accepteret af tilbudsgiver i forbindelse med afgivelse af tilbud.</w:t>
      </w:r>
    </w:p>
    <w:p w14:paraId="5D359533" w14:textId="77777777" w:rsidR="003319D5" w:rsidRPr="000E1D4B" w:rsidRDefault="003319D5" w:rsidP="003319D5">
      <w:pPr>
        <w:pStyle w:val="Tabeltekst"/>
        <w:rPr>
          <w:rFonts w:ascii="Garamond" w:hAnsi="Garamond"/>
          <w:sz w:val="24"/>
          <w:szCs w:val="24"/>
        </w:rPr>
      </w:pPr>
    </w:p>
    <w:p w14:paraId="6BA9A356" w14:textId="77777777" w:rsidR="003319D5" w:rsidRPr="000E1D4B" w:rsidRDefault="003319D5" w:rsidP="003319D5">
      <w:pPr>
        <w:pStyle w:val="Tabeltekst"/>
        <w:rPr>
          <w:rFonts w:ascii="Garamond" w:hAnsi="Garamond"/>
          <w:sz w:val="24"/>
          <w:szCs w:val="24"/>
        </w:rPr>
      </w:pPr>
      <w:r w:rsidRPr="000E1D4B">
        <w:rPr>
          <w:rFonts w:ascii="Garamond" w:hAnsi="Garamond"/>
          <w:sz w:val="24"/>
          <w:szCs w:val="24"/>
        </w:rPr>
        <w:t xml:space="preserve">Ordregiver anbefaler ikke, at tilbudsgiver vedlægger sit tilbud andet materiale end det ovenfor anførte, herunder generelt salgsmateriale, da det øger risikoen for uoverensstemmelse og uklarheder i tilbuddet. Det vil kun være det efterspurgte materiale, der indgår i tilbudsevalueringen. </w:t>
      </w:r>
    </w:p>
    <w:p w14:paraId="65EC03F7" w14:textId="77777777" w:rsidR="003319D5" w:rsidRPr="000E1D4B" w:rsidRDefault="003319D5" w:rsidP="003319D5">
      <w:pPr>
        <w:spacing w:after="0"/>
        <w:rPr>
          <w:rFonts w:ascii="Garamond" w:hAnsi="Garamond"/>
          <w:sz w:val="24"/>
          <w:szCs w:val="24"/>
        </w:rPr>
      </w:pPr>
    </w:p>
    <w:p w14:paraId="7F71153A" w14:textId="6F601926" w:rsidR="00765202" w:rsidRPr="000E1D4B" w:rsidRDefault="003319D5" w:rsidP="003319D5">
      <w:pPr>
        <w:spacing w:after="0" w:line="240" w:lineRule="auto"/>
        <w:rPr>
          <w:rFonts w:ascii="Garamond" w:hAnsi="Garamond"/>
          <w:color w:val="1F497D"/>
          <w:sz w:val="24"/>
          <w:szCs w:val="24"/>
        </w:rPr>
      </w:pPr>
      <w:r w:rsidRPr="000E1D4B">
        <w:rPr>
          <w:rFonts w:ascii="Garamond" w:hAnsi="Garamond"/>
          <w:sz w:val="24"/>
          <w:szCs w:val="24"/>
        </w:rPr>
        <w:t>Alle dokumenter, som inkluderes i tilbuddet, skal være i [</w:t>
      </w:r>
      <w:r w:rsidR="000E1D4B" w:rsidRPr="000E1D4B">
        <w:rPr>
          <w:rFonts w:ascii="Garamond" w:hAnsi="Garamond"/>
          <w:sz w:val="24"/>
          <w:szCs w:val="24"/>
          <w:highlight w:val="yellow"/>
        </w:rPr>
        <w:t>angiv</w:t>
      </w:r>
      <w:r w:rsidRPr="000E1D4B">
        <w:rPr>
          <w:rFonts w:ascii="Garamond" w:hAnsi="Garamond"/>
          <w:sz w:val="24"/>
          <w:szCs w:val="24"/>
          <w:highlight w:val="yellow"/>
        </w:rPr>
        <w:t xml:space="preserve"> format, eksempelvis med krav om, at dokumenterne skal kunne læses i Microsoft Word og/eller som PDF. Prisbilag (bilag XX) vil typisk skulle indleveres i Microsoft Excel, hvilket også bør anføres</w:t>
      </w:r>
      <w:r w:rsidRPr="000E1D4B">
        <w:rPr>
          <w:rFonts w:ascii="Garamond" w:hAnsi="Garamond"/>
          <w:color w:val="1F497D"/>
          <w:sz w:val="24"/>
          <w:szCs w:val="24"/>
        </w:rPr>
        <w:t>]</w:t>
      </w:r>
      <w:r w:rsidR="00313F6F" w:rsidRPr="000E1D4B">
        <w:rPr>
          <w:rFonts w:ascii="Garamond" w:hAnsi="Garamond"/>
          <w:color w:val="1F497D"/>
          <w:sz w:val="24"/>
          <w:szCs w:val="24"/>
        </w:rPr>
        <w:t>.</w:t>
      </w:r>
    </w:p>
    <w:p w14:paraId="304859FE" w14:textId="77777777" w:rsidR="004F6063" w:rsidRPr="000E1D4B" w:rsidRDefault="004F6063" w:rsidP="004F6063">
      <w:pPr>
        <w:spacing w:after="0" w:line="240" w:lineRule="auto"/>
        <w:rPr>
          <w:rFonts w:ascii="Garamond" w:hAnsi="Garamond"/>
          <w:color w:val="1F497D"/>
          <w:sz w:val="24"/>
          <w:szCs w:val="24"/>
        </w:rPr>
      </w:pPr>
    </w:p>
    <w:p w14:paraId="62B12BEE" w14:textId="666BB9FF" w:rsidR="00DB00B0" w:rsidRPr="000E1D4B" w:rsidRDefault="00C35DAB" w:rsidP="00313F6F">
      <w:pPr>
        <w:pStyle w:val="Afsnit3"/>
        <w:rPr>
          <w:rFonts w:ascii="Garamond" w:hAnsi="Garamond"/>
          <w:sz w:val="24"/>
          <w:szCs w:val="24"/>
        </w:rPr>
      </w:pPr>
      <w:r>
        <w:rPr>
          <w:rFonts w:ascii="Garamond" w:hAnsi="Garamond"/>
          <w:sz w:val="24"/>
          <w:szCs w:val="24"/>
        </w:rPr>
        <w:t xml:space="preserve"> </w:t>
      </w:r>
      <w:bookmarkStart w:id="40" w:name="_Toc4748870"/>
      <w:r w:rsidR="00F059E3" w:rsidRPr="000E1D4B">
        <w:rPr>
          <w:rFonts w:ascii="Garamond" w:hAnsi="Garamond"/>
          <w:sz w:val="24"/>
          <w:szCs w:val="24"/>
        </w:rPr>
        <w:t>Sprog</w:t>
      </w:r>
      <w:bookmarkEnd w:id="40"/>
    </w:p>
    <w:p w14:paraId="441E889B" w14:textId="77777777" w:rsidR="00F34CEE" w:rsidRPr="000E1D4B" w:rsidRDefault="00F34CEE" w:rsidP="00F34CEE">
      <w:pPr>
        <w:spacing w:line="240" w:lineRule="auto"/>
        <w:rPr>
          <w:rFonts w:ascii="Garamond" w:hAnsi="Garamond"/>
          <w:sz w:val="24"/>
          <w:szCs w:val="24"/>
        </w:rPr>
      </w:pPr>
      <w:r w:rsidRPr="000E1D4B">
        <w:rPr>
          <w:rFonts w:ascii="Garamond" w:hAnsi="Garamond"/>
          <w:sz w:val="24"/>
          <w:szCs w:val="24"/>
        </w:rPr>
        <w:t>Tilbuddet skal være på [</w:t>
      </w:r>
      <w:r w:rsidRPr="000E1D4B">
        <w:rPr>
          <w:rFonts w:ascii="Garamond" w:hAnsi="Garamond"/>
          <w:sz w:val="24"/>
          <w:szCs w:val="24"/>
          <w:highlight w:val="yellow"/>
        </w:rPr>
        <w:t>angiv sprog</w:t>
      </w:r>
      <w:r w:rsidRPr="000E1D4B">
        <w:rPr>
          <w:rFonts w:ascii="Garamond" w:hAnsi="Garamond"/>
          <w:sz w:val="24"/>
          <w:szCs w:val="24"/>
        </w:rPr>
        <w:t xml:space="preserve">]. </w:t>
      </w:r>
      <w:r w:rsidRPr="000E1D4B" w:rsidDel="00E53F80">
        <w:rPr>
          <w:rFonts w:ascii="Garamond" w:hAnsi="Garamond"/>
          <w:sz w:val="24"/>
          <w:szCs w:val="24"/>
        </w:rPr>
        <w:t xml:space="preserve"> </w:t>
      </w:r>
    </w:p>
    <w:p w14:paraId="626B75DA" w14:textId="66EE99F3" w:rsidR="00F34CEE" w:rsidRPr="000E1D4B" w:rsidRDefault="00F34CEE" w:rsidP="00F34CEE">
      <w:pPr>
        <w:spacing w:line="240" w:lineRule="auto"/>
        <w:rPr>
          <w:rFonts w:ascii="Garamond" w:hAnsi="Garamond"/>
          <w:sz w:val="24"/>
          <w:szCs w:val="24"/>
        </w:rPr>
      </w:pPr>
      <w:r w:rsidRPr="000E1D4B">
        <w:rPr>
          <w:rFonts w:ascii="Garamond" w:hAnsi="Garamond"/>
          <w:sz w:val="24"/>
          <w:szCs w:val="24"/>
        </w:rPr>
        <w:t>[</w:t>
      </w:r>
      <w:r w:rsidRPr="000E1D4B">
        <w:rPr>
          <w:rFonts w:ascii="Garamond" w:hAnsi="Garamond"/>
          <w:i/>
          <w:sz w:val="24"/>
          <w:szCs w:val="24"/>
          <w:highlight w:val="lightGray"/>
        </w:rPr>
        <w:t>Indsæt yderligere tekst, hvis eventuelle bilag eller tekniske termer må afgives på andre sprog</w:t>
      </w:r>
      <w:r w:rsidR="00745D3B" w:rsidRPr="000E1D4B">
        <w:rPr>
          <w:rFonts w:ascii="Garamond" w:hAnsi="Garamond"/>
          <w:i/>
          <w:sz w:val="24"/>
          <w:szCs w:val="24"/>
          <w:highlight w:val="lightGray"/>
        </w:rPr>
        <w:t>,</w:t>
      </w:r>
      <w:r w:rsidRPr="000E1D4B">
        <w:rPr>
          <w:rFonts w:ascii="Garamond" w:hAnsi="Garamond"/>
          <w:i/>
          <w:sz w:val="24"/>
          <w:szCs w:val="24"/>
          <w:highlight w:val="lightGray"/>
        </w:rPr>
        <w:t xml:space="preserve"> fx svensk, norsk, engelsk. Overvej altid, om I faktisk er i besiddelse af de nødvendige sproglige kompetencer.</w:t>
      </w:r>
      <w:r w:rsidRPr="000E1D4B">
        <w:rPr>
          <w:rFonts w:ascii="Garamond" w:hAnsi="Garamond"/>
          <w:sz w:val="24"/>
          <w:szCs w:val="24"/>
        </w:rPr>
        <w:t>]</w:t>
      </w:r>
    </w:p>
    <w:p w14:paraId="0FD09FA3" w14:textId="6A94EE18" w:rsidR="00F059E3" w:rsidRPr="000E1D4B" w:rsidRDefault="00F34CEE" w:rsidP="00F34CEE">
      <w:pPr>
        <w:spacing w:line="240" w:lineRule="auto"/>
        <w:rPr>
          <w:rFonts w:ascii="Garamond" w:hAnsi="Garamond"/>
          <w:sz w:val="24"/>
          <w:szCs w:val="24"/>
        </w:rPr>
      </w:pPr>
      <w:r w:rsidRPr="000E1D4B">
        <w:rPr>
          <w:rFonts w:ascii="Garamond" w:hAnsi="Garamond"/>
          <w:sz w:val="24"/>
          <w:szCs w:val="24"/>
        </w:rPr>
        <w:t>[</w:t>
      </w:r>
      <w:r w:rsidRPr="000E1D4B">
        <w:rPr>
          <w:rFonts w:ascii="Garamond" w:hAnsi="Garamond"/>
          <w:i/>
          <w:sz w:val="24"/>
          <w:szCs w:val="24"/>
          <w:highlight w:val="lightGray"/>
        </w:rPr>
        <w:t>Husk at sikre overensstemmelse med udbudsbekendtgørelsens pkt. IV.2.4)</w:t>
      </w:r>
      <w:r w:rsidR="00745D3B" w:rsidRPr="000E1D4B">
        <w:rPr>
          <w:rFonts w:ascii="Garamond" w:hAnsi="Garamond"/>
          <w:i/>
          <w:sz w:val="24"/>
          <w:szCs w:val="24"/>
        </w:rPr>
        <w:t>.</w:t>
      </w:r>
      <w:r w:rsidR="00F059E3" w:rsidRPr="000E1D4B">
        <w:rPr>
          <w:rFonts w:ascii="Garamond" w:hAnsi="Garamond"/>
          <w:sz w:val="24"/>
          <w:szCs w:val="24"/>
        </w:rPr>
        <w:t>]</w:t>
      </w:r>
    </w:p>
    <w:p w14:paraId="5188EB42" w14:textId="433B9590" w:rsidR="00313F6F" w:rsidRPr="000E1D4B" w:rsidRDefault="00C35DAB" w:rsidP="00313F6F">
      <w:pPr>
        <w:pStyle w:val="Afsnit3"/>
        <w:rPr>
          <w:rFonts w:ascii="Garamond" w:hAnsi="Garamond"/>
          <w:sz w:val="24"/>
          <w:szCs w:val="24"/>
        </w:rPr>
      </w:pPr>
      <w:r>
        <w:rPr>
          <w:rFonts w:ascii="Garamond" w:hAnsi="Garamond"/>
          <w:sz w:val="24"/>
          <w:szCs w:val="24"/>
        </w:rPr>
        <w:lastRenderedPageBreak/>
        <w:t xml:space="preserve"> </w:t>
      </w:r>
      <w:bookmarkStart w:id="41" w:name="_Toc4748871"/>
      <w:r w:rsidR="00F059E3" w:rsidRPr="000E1D4B">
        <w:rPr>
          <w:rFonts w:ascii="Garamond" w:hAnsi="Garamond"/>
          <w:sz w:val="24"/>
          <w:szCs w:val="24"/>
        </w:rPr>
        <w:t>Alternative tilbud</w:t>
      </w:r>
      <w:bookmarkEnd w:id="41"/>
    </w:p>
    <w:p w14:paraId="0CB621EA" w14:textId="6EDFFE93" w:rsidR="00F059E3" w:rsidRPr="000E1D4B" w:rsidRDefault="00F34CEE" w:rsidP="00F059E3">
      <w:pPr>
        <w:spacing w:line="240" w:lineRule="auto"/>
        <w:rPr>
          <w:rFonts w:ascii="Garamond" w:hAnsi="Garamond"/>
          <w:sz w:val="24"/>
          <w:szCs w:val="24"/>
        </w:rPr>
      </w:pPr>
      <w:r w:rsidRPr="000E1D4B">
        <w:rPr>
          <w:rFonts w:ascii="Garamond" w:hAnsi="Garamond"/>
          <w:sz w:val="24"/>
          <w:szCs w:val="24"/>
        </w:rPr>
        <w:t>Tilbudsgiver har, som angivet i udbudsbekendtgørelsen, ikke adgang til at afgive alternative tilbud, dvs. komme med forslag til alternative måder at løse de udbudte opgaver på. [</w:t>
      </w:r>
      <w:r w:rsidRPr="000E1D4B">
        <w:rPr>
          <w:rFonts w:ascii="Garamond" w:hAnsi="Garamond"/>
          <w:i/>
          <w:sz w:val="24"/>
          <w:szCs w:val="24"/>
          <w:highlight w:val="lightGray"/>
        </w:rPr>
        <w:t>Dette punkt omformuleres</w:t>
      </w:r>
      <w:r w:rsidR="00745D3B" w:rsidRPr="000E1D4B">
        <w:rPr>
          <w:rFonts w:ascii="Garamond" w:hAnsi="Garamond"/>
          <w:i/>
          <w:sz w:val="24"/>
          <w:szCs w:val="24"/>
          <w:highlight w:val="lightGray"/>
        </w:rPr>
        <w:t>,</w:t>
      </w:r>
      <w:r w:rsidRPr="000E1D4B">
        <w:rPr>
          <w:rFonts w:ascii="Garamond" w:hAnsi="Garamond"/>
          <w:i/>
          <w:sz w:val="24"/>
          <w:szCs w:val="24"/>
          <w:highlight w:val="lightGray"/>
        </w:rPr>
        <w:t xml:space="preserve"> såfremt der er adgang til at afgive alternative tilbud. Tillader man alternative tilbud</w:t>
      </w:r>
      <w:r w:rsidR="00745D3B" w:rsidRPr="000E1D4B">
        <w:rPr>
          <w:rFonts w:ascii="Garamond" w:hAnsi="Garamond"/>
          <w:i/>
          <w:sz w:val="24"/>
          <w:szCs w:val="24"/>
          <w:highlight w:val="lightGray"/>
        </w:rPr>
        <w:t>,</w:t>
      </w:r>
      <w:r w:rsidRPr="000E1D4B">
        <w:rPr>
          <w:rFonts w:ascii="Garamond" w:hAnsi="Garamond"/>
          <w:i/>
          <w:sz w:val="24"/>
          <w:szCs w:val="24"/>
          <w:highlight w:val="lightGray"/>
        </w:rPr>
        <w:t xml:space="preserve"> skal det fastsættes</w:t>
      </w:r>
      <w:r w:rsidR="00745D3B" w:rsidRPr="000E1D4B">
        <w:rPr>
          <w:rFonts w:ascii="Garamond" w:hAnsi="Garamond"/>
          <w:i/>
          <w:sz w:val="24"/>
          <w:szCs w:val="24"/>
          <w:highlight w:val="lightGray"/>
        </w:rPr>
        <w:t>,</w:t>
      </w:r>
      <w:r w:rsidRPr="000E1D4B">
        <w:rPr>
          <w:rFonts w:ascii="Garamond" w:hAnsi="Garamond"/>
          <w:i/>
          <w:sz w:val="24"/>
          <w:szCs w:val="24"/>
          <w:highlight w:val="lightGray"/>
        </w:rPr>
        <w:t xml:space="preserve"> hvilke mindstekrav tilbuddene skal leve op</w:t>
      </w:r>
      <w:r w:rsidR="00745D3B" w:rsidRPr="000E1D4B">
        <w:rPr>
          <w:rFonts w:ascii="Garamond" w:hAnsi="Garamond"/>
          <w:i/>
          <w:sz w:val="24"/>
          <w:szCs w:val="24"/>
          <w:highlight w:val="lightGray"/>
        </w:rPr>
        <w:t>,</w:t>
      </w:r>
      <w:r w:rsidRPr="000E1D4B">
        <w:rPr>
          <w:rFonts w:ascii="Garamond" w:hAnsi="Garamond"/>
          <w:i/>
          <w:sz w:val="24"/>
          <w:szCs w:val="24"/>
          <w:highlight w:val="lightGray"/>
        </w:rPr>
        <w:t xml:space="preserve"> til samt evt. hvilke specifikke krav der er til afgivelse af alternative tilbud</w:t>
      </w:r>
      <w:r w:rsidR="00745D3B" w:rsidRPr="000E1D4B">
        <w:rPr>
          <w:rFonts w:ascii="Garamond" w:hAnsi="Garamond"/>
          <w:i/>
          <w:sz w:val="24"/>
          <w:szCs w:val="24"/>
        </w:rPr>
        <w:t>.</w:t>
      </w:r>
      <w:r w:rsidRPr="000E1D4B">
        <w:rPr>
          <w:rFonts w:ascii="Garamond" w:hAnsi="Garamond"/>
          <w:sz w:val="24"/>
          <w:szCs w:val="24"/>
        </w:rPr>
        <w:t>]</w:t>
      </w:r>
      <w:r w:rsidR="00F059E3" w:rsidRPr="000E1D4B">
        <w:rPr>
          <w:rFonts w:ascii="Garamond" w:hAnsi="Garamond"/>
          <w:sz w:val="24"/>
          <w:szCs w:val="24"/>
        </w:rPr>
        <w:t xml:space="preserve">  </w:t>
      </w:r>
    </w:p>
    <w:p w14:paraId="423FC6CE" w14:textId="13409DE6" w:rsidR="00313F6F" w:rsidRPr="000E1D4B" w:rsidRDefault="00C35DAB" w:rsidP="00313F6F">
      <w:pPr>
        <w:pStyle w:val="Afsnit3"/>
        <w:rPr>
          <w:rFonts w:ascii="Garamond" w:hAnsi="Garamond"/>
          <w:sz w:val="24"/>
          <w:szCs w:val="24"/>
        </w:rPr>
      </w:pPr>
      <w:r>
        <w:rPr>
          <w:rFonts w:ascii="Garamond" w:hAnsi="Garamond"/>
          <w:sz w:val="24"/>
          <w:szCs w:val="24"/>
        </w:rPr>
        <w:t xml:space="preserve"> </w:t>
      </w:r>
      <w:bookmarkStart w:id="42" w:name="_Toc4748872"/>
      <w:r w:rsidR="00313F6F" w:rsidRPr="000E1D4B">
        <w:rPr>
          <w:rFonts w:ascii="Garamond" w:hAnsi="Garamond"/>
          <w:sz w:val="24"/>
          <w:szCs w:val="24"/>
        </w:rPr>
        <w:t>Vedståelse</w:t>
      </w:r>
      <w:bookmarkEnd w:id="42"/>
    </w:p>
    <w:p w14:paraId="3D0543FE" w14:textId="77777777" w:rsidR="00F34CEE" w:rsidRPr="000E1D4B" w:rsidRDefault="00F34CEE" w:rsidP="00F34CEE">
      <w:pPr>
        <w:spacing w:line="240" w:lineRule="auto"/>
        <w:rPr>
          <w:rFonts w:ascii="Garamond" w:hAnsi="Garamond"/>
          <w:sz w:val="24"/>
          <w:szCs w:val="24"/>
        </w:rPr>
      </w:pPr>
      <w:r w:rsidRPr="000E1D4B">
        <w:rPr>
          <w:rFonts w:ascii="Garamond" w:hAnsi="Garamond"/>
          <w:sz w:val="24"/>
          <w:szCs w:val="24"/>
        </w:rPr>
        <w:t>Ved afgivelse af tilbud vedstår tilbudsgiver sig sit tilbud i [</w:t>
      </w:r>
      <w:r w:rsidRPr="000E1D4B">
        <w:rPr>
          <w:rFonts w:ascii="Garamond" w:hAnsi="Garamond"/>
          <w:sz w:val="24"/>
          <w:szCs w:val="24"/>
          <w:highlight w:val="yellow"/>
        </w:rPr>
        <w:t>angiv antal</w:t>
      </w:r>
      <w:r w:rsidRPr="000E1D4B">
        <w:rPr>
          <w:rFonts w:ascii="Garamond" w:hAnsi="Garamond"/>
          <w:sz w:val="24"/>
          <w:szCs w:val="24"/>
        </w:rPr>
        <w:t xml:space="preserve">] måneder fra tilbudsfristens udløb, dog kun til kontraktens indgåelse. </w:t>
      </w:r>
    </w:p>
    <w:p w14:paraId="0E0E4AEE" w14:textId="77777777" w:rsidR="00F34CEE" w:rsidRPr="000E1D4B" w:rsidRDefault="00F34CEE" w:rsidP="00F34CEE">
      <w:pPr>
        <w:spacing w:line="240" w:lineRule="auto"/>
        <w:rPr>
          <w:rFonts w:ascii="Garamond" w:hAnsi="Garamond"/>
          <w:sz w:val="24"/>
          <w:szCs w:val="24"/>
        </w:rPr>
      </w:pPr>
      <w:r w:rsidRPr="000E1D4B">
        <w:rPr>
          <w:rFonts w:ascii="Garamond" w:hAnsi="Garamond"/>
          <w:sz w:val="24"/>
          <w:szCs w:val="24"/>
        </w:rPr>
        <w:t>Vedståelsen gælder, uanset om ordregiver tildeler kontrakten til anden side.</w:t>
      </w:r>
    </w:p>
    <w:p w14:paraId="23F3216C" w14:textId="20ED3BB1" w:rsidR="00313F6F" w:rsidRPr="000E1D4B" w:rsidRDefault="00F34CEE" w:rsidP="00F34CEE">
      <w:pPr>
        <w:spacing w:line="240" w:lineRule="auto"/>
        <w:rPr>
          <w:rFonts w:ascii="Garamond" w:hAnsi="Garamond"/>
          <w:sz w:val="24"/>
          <w:szCs w:val="24"/>
        </w:rPr>
      </w:pPr>
      <w:r w:rsidRPr="000E1D4B">
        <w:rPr>
          <w:rFonts w:ascii="Garamond" w:hAnsi="Garamond"/>
          <w:sz w:val="24"/>
          <w:szCs w:val="24"/>
        </w:rPr>
        <w:t>[</w:t>
      </w:r>
      <w:r w:rsidRPr="000E1D4B">
        <w:rPr>
          <w:rFonts w:ascii="Garamond" w:hAnsi="Garamond"/>
          <w:i/>
          <w:sz w:val="24"/>
          <w:szCs w:val="24"/>
          <w:highlight w:val="lightGray"/>
        </w:rPr>
        <w:t xml:space="preserve">Bemærk, at vedståelsesfristen også er angivet i udbudsbekendtgørelsens punkt II.2.6), hvorfor varigheden skal stemme overens hermed. Typisk angives en varighed på mellem </w:t>
      </w:r>
      <w:r w:rsidR="00745D3B" w:rsidRPr="000E1D4B">
        <w:rPr>
          <w:rFonts w:ascii="Garamond" w:hAnsi="Garamond"/>
          <w:i/>
          <w:sz w:val="24"/>
          <w:szCs w:val="24"/>
          <w:highlight w:val="lightGray"/>
        </w:rPr>
        <w:t>tre og seks</w:t>
      </w:r>
      <w:r w:rsidRPr="000E1D4B">
        <w:rPr>
          <w:rFonts w:ascii="Garamond" w:hAnsi="Garamond"/>
          <w:i/>
          <w:sz w:val="24"/>
          <w:szCs w:val="24"/>
          <w:highlight w:val="lightGray"/>
        </w:rPr>
        <w:t xml:space="preserve"> måneder</w:t>
      </w:r>
      <w:r w:rsidR="00745D3B" w:rsidRPr="000E1D4B">
        <w:rPr>
          <w:rFonts w:ascii="Garamond" w:hAnsi="Garamond"/>
          <w:i/>
          <w:sz w:val="24"/>
          <w:szCs w:val="24"/>
          <w:highlight w:val="lightGray"/>
        </w:rPr>
        <w:t>,</w:t>
      </w:r>
      <w:r w:rsidRPr="000E1D4B">
        <w:rPr>
          <w:rFonts w:ascii="Garamond" w:hAnsi="Garamond"/>
          <w:i/>
          <w:sz w:val="24"/>
          <w:szCs w:val="24"/>
          <w:highlight w:val="lightGray"/>
        </w:rPr>
        <w:t xml:space="preserve"> alt afhængig af kontraktens genstand og karakter. Vær dog opmærksom på, at ved udbud med større anskaffelser for tilbudsgiver kan det være dyrt for tilbudsgiver at acceptere en meget lang vedståelsesfrist, så sæt ikke fristen længere</w:t>
      </w:r>
      <w:r w:rsidR="00745D3B" w:rsidRPr="000E1D4B">
        <w:rPr>
          <w:rFonts w:ascii="Garamond" w:hAnsi="Garamond"/>
          <w:i/>
          <w:sz w:val="24"/>
          <w:szCs w:val="24"/>
          <w:highlight w:val="lightGray"/>
        </w:rPr>
        <w:t>,</w:t>
      </w:r>
      <w:r w:rsidRPr="000E1D4B">
        <w:rPr>
          <w:rFonts w:ascii="Garamond" w:hAnsi="Garamond"/>
          <w:i/>
          <w:sz w:val="24"/>
          <w:szCs w:val="24"/>
          <w:highlight w:val="lightGray"/>
        </w:rPr>
        <w:t xml:space="preserve"> end hvad der vurderes nødvendigt.</w:t>
      </w:r>
      <w:r w:rsidR="00313F6F" w:rsidRPr="000E1D4B">
        <w:rPr>
          <w:rFonts w:ascii="Garamond" w:hAnsi="Garamond"/>
          <w:sz w:val="24"/>
          <w:szCs w:val="24"/>
        </w:rPr>
        <w:t>]</w:t>
      </w:r>
    </w:p>
    <w:p w14:paraId="4155E422" w14:textId="77777777" w:rsidR="00313F6F" w:rsidRPr="000E1D4B" w:rsidRDefault="00313F6F" w:rsidP="00313F6F">
      <w:pPr>
        <w:pStyle w:val="Afsnit3"/>
        <w:rPr>
          <w:rFonts w:ascii="Garamond" w:hAnsi="Garamond"/>
          <w:sz w:val="24"/>
          <w:szCs w:val="24"/>
        </w:rPr>
      </w:pPr>
      <w:r w:rsidRPr="000E1D4B">
        <w:rPr>
          <w:rFonts w:ascii="Garamond" w:hAnsi="Garamond"/>
          <w:sz w:val="24"/>
          <w:szCs w:val="24"/>
        </w:rPr>
        <w:t xml:space="preserve"> </w:t>
      </w:r>
      <w:bookmarkStart w:id="43" w:name="_Toc4748873"/>
      <w:r w:rsidRPr="000E1D4B">
        <w:rPr>
          <w:rFonts w:ascii="Garamond" w:hAnsi="Garamond"/>
          <w:sz w:val="24"/>
          <w:szCs w:val="24"/>
        </w:rPr>
        <w:t>Omkostninger</w:t>
      </w:r>
      <w:bookmarkEnd w:id="43"/>
    </w:p>
    <w:p w14:paraId="696EF852" w14:textId="0791A1B9" w:rsidR="00FA5A96" w:rsidRPr="000E1D4B" w:rsidRDefault="00313F6F" w:rsidP="00313F6F">
      <w:pPr>
        <w:spacing w:line="240" w:lineRule="auto"/>
        <w:rPr>
          <w:rFonts w:ascii="Garamond" w:hAnsi="Garamond"/>
          <w:sz w:val="24"/>
          <w:szCs w:val="24"/>
        </w:rPr>
      </w:pPr>
      <w:r w:rsidRPr="000E1D4B">
        <w:rPr>
          <w:rFonts w:ascii="Garamond" w:hAnsi="Garamond"/>
          <w:sz w:val="24"/>
          <w:szCs w:val="24"/>
        </w:rPr>
        <w:t>Tilbudsgivers omkostninger forbundet med at afgive tilbud</w:t>
      </w:r>
      <w:r w:rsidR="00086BE7" w:rsidRPr="000E1D4B">
        <w:rPr>
          <w:rFonts w:ascii="Garamond" w:hAnsi="Garamond"/>
          <w:sz w:val="24"/>
          <w:szCs w:val="24"/>
        </w:rPr>
        <w:t xml:space="preserve">det er ordregiver uvedkommende, herunder også hvis ordregiver måtte beslutte at aflyse udbuddet uden tildeling af kontrakt. </w:t>
      </w:r>
      <w:r w:rsidRPr="000E1D4B">
        <w:rPr>
          <w:rFonts w:ascii="Garamond" w:hAnsi="Garamond"/>
          <w:sz w:val="24"/>
          <w:szCs w:val="24"/>
        </w:rPr>
        <w:t>[</w:t>
      </w:r>
      <w:r w:rsidRPr="000E1D4B">
        <w:rPr>
          <w:rFonts w:ascii="Garamond" w:hAnsi="Garamond"/>
          <w:i/>
          <w:sz w:val="24"/>
          <w:szCs w:val="24"/>
          <w:highlight w:val="lightGray"/>
        </w:rPr>
        <w:t xml:space="preserve">Hvor udarbejdelse af tilbud fx er særligt ressourcekrævende for tilbudsgiverne, kan </w:t>
      </w:r>
      <w:r w:rsidR="001A1725" w:rsidRPr="000E1D4B">
        <w:rPr>
          <w:rFonts w:ascii="Garamond" w:hAnsi="Garamond"/>
          <w:i/>
          <w:sz w:val="24"/>
          <w:szCs w:val="24"/>
          <w:highlight w:val="lightGray"/>
        </w:rPr>
        <w:t>et honorar for konditionsmæssige tilbud overvejes</w:t>
      </w:r>
      <w:r w:rsidRPr="000E1D4B">
        <w:rPr>
          <w:rFonts w:ascii="Garamond" w:hAnsi="Garamond"/>
          <w:i/>
          <w:sz w:val="24"/>
          <w:szCs w:val="24"/>
          <w:highlight w:val="lightGray"/>
        </w:rPr>
        <w:t xml:space="preserve">. </w:t>
      </w:r>
      <w:r w:rsidR="00E6535C" w:rsidRPr="000E1D4B">
        <w:rPr>
          <w:rFonts w:ascii="Garamond" w:hAnsi="Garamond"/>
          <w:i/>
          <w:sz w:val="24"/>
          <w:szCs w:val="24"/>
          <w:highlight w:val="lightGray"/>
        </w:rPr>
        <w:t>A</w:t>
      </w:r>
      <w:r w:rsidRPr="000E1D4B">
        <w:rPr>
          <w:rFonts w:ascii="Garamond" w:hAnsi="Garamond"/>
          <w:i/>
          <w:sz w:val="24"/>
          <w:szCs w:val="24"/>
          <w:highlight w:val="lightGray"/>
        </w:rPr>
        <w:t xml:space="preserve">nvendes </w:t>
      </w:r>
      <w:r w:rsidR="00E6535C" w:rsidRPr="000E1D4B">
        <w:rPr>
          <w:rFonts w:ascii="Garamond" w:hAnsi="Garamond"/>
          <w:i/>
          <w:sz w:val="24"/>
          <w:szCs w:val="24"/>
          <w:highlight w:val="lightGray"/>
        </w:rPr>
        <w:t>det</w:t>
      </w:r>
      <w:r w:rsidRPr="000E1D4B">
        <w:rPr>
          <w:rFonts w:ascii="Garamond" w:hAnsi="Garamond"/>
          <w:i/>
          <w:sz w:val="24"/>
          <w:szCs w:val="24"/>
          <w:highlight w:val="lightGray"/>
        </w:rPr>
        <w:t>, skal det også angives i udbudsbekendtgørelsen.</w:t>
      </w:r>
      <w:r w:rsidRPr="000E1D4B">
        <w:rPr>
          <w:rFonts w:ascii="Garamond" w:hAnsi="Garamond"/>
          <w:sz w:val="24"/>
          <w:szCs w:val="24"/>
        </w:rPr>
        <w:t>]</w:t>
      </w:r>
    </w:p>
    <w:p w14:paraId="176E6033" w14:textId="362A2F6E" w:rsidR="001212D9" w:rsidRPr="000E1D4B" w:rsidRDefault="00C35DAB" w:rsidP="00A7794C">
      <w:pPr>
        <w:pStyle w:val="Afsnit3"/>
        <w:rPr>
          <w:rFonts w:ascii="Garamond" w:hAnsi="Garamond"/>
          <w:sz w:val="24"/>
          <w:szCs w:val="24"/>
        </w:rPr>
      </w:pPr>
      <w:bookmarkStart w:id="44" w:name="_Ref4741964"/>
      <w:r>
        <w:rPr>
          <w:rFonts w:ascii="Garamond" w:hAnsi="Garamond"/>
          <w:sz w:val="24"/>
          <w:szCs w:val="24"/>
        </w:rPr>
        <w:t xml:space="preserve"> </w:t>
      </w:r>
      <w:bookmarkStart w:id="45" w:name="_Toc4748874"/>
      <w:r w:rsidR="001212D9" w:rsidRPr="000E1D4B">
        <w:rPr>
          <w:rFonts w:ascii="Garamond" w:hAnsi="Garamond"/>
          <w:sz w:val="24"/>
          <w:szCs w:val="24"/>
        </w:rPr>
        <w:t>Persondata</w:t>
      </w:r>
      <w:bookmarkEnd w:id="44"/>
      <w:bookmarkEnd w:id="45"/>
    </w:p>
    <w:p w14:paraId="2AAF3F4A" w14:textId="77777777" w:rsidR="001212D9" w:rsidRPr="000E1D4B" w:rsidRDefault="001212D9" w:rsidP="001212D9">
      <w:pPr>
        <w:rPr>
          <w:rFonts w:ascii="Garamond" w:hAnsi="Garamond"/>
          <w:sz w:val="24"/>
          <w:szCs w:val="24"/>
        </w:rPr>
      </w:pPr>
      <w:r w:rsidRPr="000E1D4B">
        <w:rPr>
          <w:rFonts w:ascii="Garamond" w:hAnsi="Garamond"/>
          <w:sz w:val="24"/>
          <w:szCs w:val="24"/>
        </w:rPr>
        <w:t>Ordregiver behandler personoplysninger i forbindelse med indhentelse af tilbud, typisk kontaktoplysninger for en eller flere medarbejdere hos tilbudsgiver. Databeskyttelsesforordningen giver rettigheder til de registrerede, og ordregivers behandling af personoplysninger er beskrevet i privatlivspolitikken på [</w:t>
      </w:r>
      <w:r w:rsidRPr="000E1D4B">
        <w:rPr>
          <w:rFonts w:ascii="Garamond" w:hAnsi="Garamond"/>
          <w:sz w:val="24"/>
          <w:szCs w:val="24"/>
          <w:highlight w:val="yellow"/>
        </w:rPr>
        <w:t>angiv hjemmeside</w:t>
      </w:r>
      <w:r w:rsidRPr="000E1D4B">
        <w:rPr>
          <w:rFonts w:ascii="Garamond" w:hAnsi="Garamond"/>
          <w:sz w:val="24"/>
          <w:szCs w:val="24"/>
        </w:rPr>
        <w:t xml:space="preserve">]. </w:t>
      </w:r>
    </w:p>
    <w:p w14:paraId="3C3D8967" w14:textId="487E05CE" w:rsidR="001212D9" w:rsidRPr="000E1D4B" w:rsidRDefault="001212D9" w:rsidP="001212D9">
      <w:pPr>
        <w:rPr>
          <w:rFonts w:ascii="Garamond" w:hAnsi="Garamond"/>
          <w:sz w:val="24"/>
          <w:szCs w:val="24"/>
        </w:rPr>
      </w:pPr>
      <w:r w:rsidRPr="000E1D4B">
        <w:rPr>
          <w:rFonts w:ascii="Garamond" w:hAnsi="Garamond"/>
          <w:sz w:val="24"/>
          <w:szCs w:val="24"/>
        </w:rPr>
        <w:t xml:space="preserve">Tilbudsgiver bedes sammen med tilbuddet indgive en erklæring om underretning om behandling af personoplysninger i forbindelse med udbud, jf. Bilag </w:t>
      </w:r>
      <w:r w:rsidR="000E1D4B">
        <w:rPr>
          <w:rFonts w:ascii="Garamond" w:hAnsi="Garamond"/>
          <w:sz w:val="24"/>
          <w:szCs w:val="24"/>
        </w:rPr>
        <w:fldChar w:fldCharType="begin"/>
      </w:r>
      <w:r w:rsidR="000E1D4B">
        <w:rPr>
          <w:rFonts w:ascii="Garamond" w:hAnsi="Garamond"/>
          <w:sz w:val="24"/>
          <w:szCs w:val="24"/>
        </w:rPr>
        <w:instrText xml:space="preserve"> REF _Ref4745234 \r \h </w:instrText>
      </w:r>
      <w:r w:rsidR="000E1D4B">
        <w:rPr>
          <w:rFonts w:ascii="Garamond" w:hAnsi="Garamond"/>
          <w:sz w:val="24"/>
          <w:szCs w:val="24"/>
        </w:rPr>
      </w:r>
      <w:r w:rsidR="000E1D4B">
        <w:rPr>
          <w:rFonts w:ascii="Garamond" w:hAnsi="Garamond"/>
          <w:sz w:val="24"/>
          <w:szCs w:val="24"/>
        </w:rPr>
        <w:fldChar w:fldCharType="separate"/>
      </w:r>
      <w:r w:rsidR="000E1D4B">
        <w:rPr>
          <w:rFonts w:ascii="Garamond" w:hAnsi="Garamond"/>
          <w:sz w:val="24"/>
          <w:szCs w:val="24"/>
        </w:rPr>
        <w:t>F)</w:t>
      </w:r>
      <w:r w:rsidR="000E1D4B">
        <w:rPr>
          <w:rFonts w:ascii="Garamond" w:hAnsi="Garamond"/>
          <w:sz w:val="24"/>
          <w:szCs w:val="24"/>
        </w:rPr>
        <w:fldChar w:fldCharType="end"/>
      </w:r>
      <w:r w:rsidRPr="000E1D4B">
        <w:rPr>
          <w:rFonts w:ascii="Garamond" w:hAnsi="Garamond"/>
          <w:sz w:val="24"/>
          <w:szCs w:val="24"/>
        </w:rPr>
        <w:t>. Erklæringen bedes udfyldes og underskrives af tilbudsgiveren. [</w:t>
      </w:r>
      <w:r w:rsidRPr="000E1D4B">
        <w:rPr>
          <w:rFonts w:ascii="Garamond" w:eastAsia="Calibri" w:hAnsi="Garamond" w:cs="Times New Roman"/>
          <w:i/>
          <w:sz w:val="24"/>
          <w:szCs w:val="24"/>
          <w:highlight w:val="lightGray"/>
        </w:rPr>
        <w:t>Dette dokument anvendes i forbindelse med udbud, når ordregiver må forventes at modtage personoplysninger fra tilbudsgivere. Ved personoplysninger forstås enhver form for information om en identificeret eller identificerbar fysisk person, jf. databeskyttelsesforordningens artikel 4, nr. 1. Det kan fx være oplysninger i CV’er om nøglemedarbejdere i et konsulentudbud etc. Afsnittet omkring erklæringen slettes hvis det ikke er relevant</w:t>
      </w:r>
      <w:r w:rsidRPr="000E1D4B">
        <w:rPr>
          <w:rFonts w:ascii="Garamond" w:eastAsia="Calibri" w:hAnsi="Garamond"/>
          <w:sz w:val="24"/>
          <w:szCs w:val="24"/>
        </w:rPr>
        <w:t>]</w:t>
      </w:r>
    </w:p>
    <w:p w14:paraId="6139461E" w14:textId="782CA762" w:rsidR="00A7794C" w:rsidRPr="000E1D4B" w:rsidRDefault="00C35DAB" w:rsidP="00A7794C">
      <w:pPr>
        <w:pStyle w:val="Afsnit3"/>
        <w:rPr>
          <w:rFonts w:ascii="Garamond" w:hAnsi="Garamond"/>
          <w:sz w:val="24"/>
          <w:szCs w:val="24"/>
        </w:rPr>
      </w:pPr>
      <w:r>
        <w:rPr>
          <w:rFonts w:ascii="Garamond" w:hAnsi="Garamond"/>
          <w:sz w:val="24"/>
          <w:szCs w:val="24"/>
        </w:rPr>
        <w:t xml:space="preserve"> </w:t>
      </w:r>
      <w:bookmarkStart w:id="46" w:name="_Toc4748875"/>
      <w:r w:rsidR="00E6535C" w:rsidRPr="000E1D4B">
        <w:rPr>
          <w:rFonts w:ascii="Garamond" w:hAnsi="Garamond"/>
          <w:sz w:val="24"/>
          <w:szCs w:val="24"/>
        </w:rPr>
        <w:t>Aktindsigt</w:t>
      </w:r>
      <w:bookmarkEnd w:id="46"/>
    </w:p>
    <w:p w14:paraId="6D43CF0D" w14:textId="77777777" w:rsidR="00A7794C" w:rsidRPr="000E1D4B" w:rsidRDefault="00A7794C" w:rsidP="00A7794C">
      <w:pPr>
        <w:spacing w:line="240" w:lineRule="auto"/>
        <w:rPr>
          <w:rFonts w:ascii="Garamond" w:hAnsi="Garamond"/>
          <w:sz w:val="24"/>
          <w:szCs w:val="24"/>
        </w:rPr>
      </w:pPr>
      <w:r w:rsidRPr="000E1D4B">
        <w:rPr>
          <w:rFonts w:ascii="Garamond" w:hAnsi="Garamond"/>
          <w:sz w:val="24"/>
          <w:szCs w:val="24"/>
        </w:rPr>
        <w:t>Tilbudsgiver bør være opmærksom</w:t>
      </w:r>
      <w:r w:rsidR="00E6535C" w:rsidRPr="000E1D4B">
        <w:rPr>
          <w:rFonts w:ascii="Garamond" w:hAnsi="Garamond"/>
          <w:sz w:val="24"/>
          <w:szCs w:val="24"/>
        </w:rPr>
        <w:t xml:space="preserve"> på, at oplysninger i tilbud er</w:t>
      </w:r>
      <w:r w:rsidRPr="000E1D4B">
        <w:rPr>
          <w:rFonts w:ascii="Garamond" w:hAnsi="Garamond"/>
          <w:sz w:val="24"/>
          <w:szCs w:val="24"/>
        </w:rPr>
        <w:t xml:space="preserve"> omfattet af</w:t>
      </w:r>
      <w:r w:rsidR="00E6535C" w:rsidRPr="000E1D4B">
        <w:rPr>
          <w:rFonts w:ascii="Garamond" w:hAnsi="Garamond"/>
          <w:sz w:val="24"/>
          <w:szCs w:val="24"/>
        </w:rPr>
        <w:t xml:space="preserve"> reglerne om adgang til aktindsigt. </w:t>
      </w:r>
    </w:p>
    <w:p w14:paraId="5D6B23FA" w14:textId="46816D67" w:rsidR="00A7794C" w:rsidRPr="000E1D4B" w:rsidRDefault="00A7794C" w:rsidP="00A7794C">
      <w:pPr>
        <w:spacing w:line="240" w:lineRule="auto"/>
        <w:rPr>
          <w:rFonts w:ascii="Garamond" w:hAnsi="Garamond"/>
          <w:sz w:val="24"/>
          <w:szCs w:val="24"/>
        </w:rPr>
      </w:pPr>
      <w:r w:rsidRPr="000E1D4B">
        <w:rPr>
          <w:rFonts w:ascii="Garamond" w:hAnsi="Garamond"/>
          <w:sz w:val="24"/>
          <w:szCs w:val="24"/>
        </w:rPr>
        <w:t>Anmodninger om aktindsigt fra andre virksomheder, der også deltager i udbudsprocessen, skal i henhold til praksis fra Klagenævnet for Udbud efter omstændighederne imødekommes af ordregiver. Det indgår dog bl</w:t>
      </w:r>
      <w:r w:rsidR="00745D3B" w:rsidRPr="000E1D4B">
        <w:rPr>
          <w:rFonts w:ascii="Garamond" w:hAnsi="Garamond"/>
          <w:sz w:val="24"/>
          <w:szCs w:val="24"/>
        </w:rPr>
        <w:t>.a.</w:t>
      </w:r>
      <w:r w:rsidRPr="000E1D4B">
        <w:rPr>
          <w:rFonts w:ascii="Garamond" w:hAnsi="Garamond"/>
          <w:sz w:val="24"/>
          <w:szCs w:val="24"/>
        </w:rPr>
        <w:t xml:space="preserve"> i ordregivers bedømmelse heraf, om tilbudsgiver har bedt om, at dele af tilbuddet behandles fortroligt, og i den forbindelse har indikeret, hvilke oplysninger/elementer i tilbuddet der skal behandles fortroligt.</w:t>
      </w:r>
    </w:p>
    <w:p w14:paraId="1209F1E6" w14:textId="3813BE0C" w:rsidR="000E1D4B" w:rsidRPr="000E1D4B" w:rsidRDefault="00A7794C" w:rsidP="00116DC5">
      <w:pPr>
        <w:spacing w:line="240" w:lineRule="auto"/>
        <w:rPr>
          <w:rFonts w:ascii="Garamond" w:hAnsi="Garamond"/>
          <w:sz w:val="24"/>
          <w:szCs w:val="24"/>
        </w:rPr>
      </w:pPr>
      <w:r w:rsidRPr="000E1D4B">
        <w:rPr>
          <w:rFonts w:ascii="Garamond" w:hAnsi="Garamond"/>
          <w:sz w:val="24"/>
          <w:szCs w:val="24"/>
        </w:rPr>
        <w:lastRenderedPageBreak/>
        <w:t>Såfremt der er oplysninger eller elementer i tilbuddet, som af forretningsmæssige hensyn ønskes undtaget fra aktindsigt, bedes tilbudsgiver derfor angive dette i sit tilbud. Ordregiver vil inden udlevering af oplysninger bestræbe sig på at høre tilbudsgiver</w:t>
      </w:r>
      <w:r w:rsidR="00745D3B" w:rsidRPr="000E1D4B">
        <w:rPr>
          <w:rFonts w:ascii="Garamond" w:hAnsi="Garamond"/>
          <w:sz w:val="24"/>
          <w:szCs w:val="24"/>
        </w:rPr>
        <w:t>,</w:t>
      </w:r>
      <w:r w:rsidRPr="000E1D4B">
        <w:rPr>
          <w:rFonts w:ascii="Garamond" w:hAnsi="Garamond"/>
          <w:sz w:val="24"/>
          <w:szCs w:val="24"/>
        </w:rPr>
        <w:t xml:space="preserve"> med henblik på at tilbudsgiver kan angive ønske om fortrolighed i forhold til en konkret aktindsigtsanmodning. Ordregiver vil dog uanset tilbudsgivers tilkendegivelser om fortrolighed være berettiget og forpligtet til at give aktindsigt i det omfang, som følger af lovgivningen.</w:t>
      </w:r>
    </w:p>
    <w:p w14:paraId="03A46BAC" w14:textId="77777777" w:rsidR="00A7794C" w:rsidRPr="000E1D4B" w:rsidRDefault="00A7794C" w:rsidP="00116DC5">
      <w:pPr>
        <w:pStyle w:val="Afsnit3"/>
        <w:spacing w:line="240" w:lineRule="auto"/>
        <w:rPr>
          <w:rFonts w:ascii="Garamond" w:hAnsi="Garamond"/>
          <w:sz w:val="24"/>
          <w:szCs w:val="24"/>
        </w:rPr>
      </w:pPr>
      <w:bookmarkStart w:id="47" w:name="_Toc4748876"/>
      <w:r w:rsidRPr="000E1D4B">
        <w:rPr>
          <w:rFonts w:ascii="Garamond" w:hAnsi="Garamond"/>
          <w:sz w:val="24"/>
          <w:szCs w:val="24"/>
        </w:rPr>
        <w:t>Åbning af tilbuddene</w:t>
      </w:r>
      <w:bookmarkEnd w:id="47"/>
    </w:p>
    <w:p w14:paraId="55C365D9" w14:textId="77777777" w:rsidR="00A7794C" w:rsidRPr="000E1D4B" w:rsidRDefault="00E6535C" w:rsidP="00116DC5">
      <w:pPr>
        <w:spacing w:line="240" w:lineRule="auto"/>
        <w:rPr>
          <w:rFonts w:ascii="Garamond" w:hAnsi="Garamond"/>
          <w:sz w:val="24"/>
          <w:szCs w:val="24"/>
        </w:rPr>
      </w:pPr>
      <w:r w:rsidRPr="000E1D4B">
        <w:rPr>
          <w:rFonts w:ascii="Garamond" w:hAnsi="Garamond"/>
          <w:sz w:val="24"/>
          <w:szCs w:val="24"/>
        </w:rPr>
        <w:t>Ordregiver åbner tilbud</w:t>
      </w:r>
      <w:r w:rsidR="00A7794C" w:rsidRPr="000E1D4B">
        <w:rPr>
          <w:rFonts w:ascii="Garamond" w:hAnsi="Garamond"/>
          <w:sz w:val="24"/>
          <w:szCs w:val="24"/>
        </w:rPr>
        <w:t xml:space="preserve"> efter tilbudsfristens udløb.</w:t>
      </w:r>
    </w:p>
    <w:p w14:paraId="048AB096" w14:textId="2AAF3064" w:rsidR="000E1D4B" w:rsidRPr="000E1D4B" w:rsidRDefault="00E6535C" w:rsidP="00116DC5">
      <w:pPr>
        <w:spacing w:line="240" w:lineRule="auto"/>
        <w:rPr>
          <w:rFonts w:ascii="Garamond" w:hAnsi="Garamond"/>
          <w:sz w:val="24"/>
          <w:szCs w:val="24"/>
        </w:rPr>
      </w:pPr>
      <w:r w:rsidRPr="000E1D4B">
        <w:rPr>
          <w:rFonts w:ascii="Garamond" w:hAnsi="Garamond"/>
          <w:sz w:val="24"/>
          <w:szCs w:val="24"/>
        </w:rPr>
        <w:t>Tilbudsgivere</w:t>
      </w:r>
      <w:r w:rsidR="00A7794C" w:rsidRPr="000E1D4B">
        <w:rPr>
          <w:rFonts w:ascii="Garamond" w:hAnsi="Garamond"/>
          <w:sz w:val="24"/>
          <w:szCs w:val="24"/>
        </w:rPr>
        <w:t xml:space="preserve"> er ikke berettiget til at være til stede ved åbning af tilbud.</w:t>
      </w:r>
    </w:p>
    <w:p w14:paraId="29BC2938" w14:textId="77777777" w:rsidR="00A7794C" w:rsidRPr="000E1D4B" w:rsidRDefault="00CD4865" w:rsidP="00116DC5">
      <w:pPr>
        <w:pStyle w:val="Afsnit3"/>
        <w:spacing w:line="240" w:lineRule="auto"/>
        <w:rPr>
          <w:rFonts w:ascii="Garamond" w:hAnsi="Garamond"/>
          <w:sz w:val="24"/>
          <w:szCs w:val="24"/>
        </w:rPr>
      </w:pPr>
      <w:bookmarkStart w:id="48" w:name="_Toc4748877"/>
      <w:r w:rsidRPr="000E1D4B">
        <w:rPr>
          <w:rFonts w:ascii="Garamond" w:hAnsi="Garamond"/>
          <w:sz w:val="24"/>
          <w:szCs w:val="24"/>
        </w:rPr>
        <w:t>Mulighed for at indhente supplerende oplysninger</w:t>
      </w:r>
      <w:bookmarkEnd w:id="48"/>
    </w:p>
    <w:p w14:paraId="32860B48" w14:textId="5BE63AF1" w:rsidR="00A7794C" w:rsidRPr="000E1D4B" w:rsidRDefault="00A7794C" w:rsidP="00116DC5">
      <w:pPr>
        <w:spacing w:line="240" w:lineRule="auto"/>
        <w:rPr>
          <w:rFonts w:ascii="Garamond" w:hAnsi="Garamond"/>
          <w:sz w:val="24"/>
          <w:szCs w:val="24"/>
        </w:rPr>
      </w:pPr>
      <w:r w:rsidRPr="000E1D4B">
        <w:rPr>
          <w:rFonts w:ascii="Garamond" w:hAnsi="Garamond"/>
          <w:sz w:val="24"/>
          <w:szCs w:val="24"/>
        </w:rPr>
        <w:t>Ordregiver kan under overholdelse af principperne i udbudslovens § 2 anmode tilbudsgiveren om at supplere, præcisere eller fuldstændiggøre oplysninger inden for rammerne af</w:t>
      </w:r>
      <w:r w:rsidR="00F34CEE" w:rsidRPr="000E1D4B">
        <w:rPr>
          <w:rFonts w:ascii="Garamond" w:hAnsi="Garamond"/>
          <w:sz w:val="24"/>
          <w:szCs w:val="24"/>
        </w:rPr>
        <w:t xml:space="preserve"> udbudslovens § 159, stk. 5</w:t>
      </w:r>
      <w:r w:rsidRPr="000E1D4B">
        <w:rPr>
          <w:rFonts w:ascii="Garamond" w:hAnsi="Garamond"/>
          <w:sz w:val="24"/>
          <w:szCs w:val="24"/>
        </w:rPr>
        <w:t>.</w:t>
      </w:r>
    </w:p>
    <w:p w14:paraId="5B6B9D00" w14:textId="77777777" w:rsidR="00A7794C" w:rsidRPr="000E1D4B" w:rsidRDefault="00A7794C" w:rsidP="00A7794C">
      <w:pPr>
        <w:spacing w:line="240" w:lineRule="auto"/>
        <w:rPr>
          <w:rFonts w:ascii="Garamond" w:hAnsi="Garamond"/>
          <w:sz w:val="24"/>
          <w:szCs w:val="24"/>
        </w:rPr>
      </w:pPr>
      <w:r w:rsidRPr="000E1D4B">
        <w:rPr>
          <w:rFonts w:ascii="Garamond" w:hAnsi="Garamond"/>
          <w:sz w:val="24"/>
          <w:szCs w:val="24"/>
        </w:rPr>
        <w:t>Ordregiver er imidlertid ikke forpligtet til at indhente yderligere oplysninger eller dokumentation fra tilbudsgiverne.</w:t>
      </w:r>
    </w:p>
    <w:p w14:paraId="4A72ECA8" w14:textId="7167FE32" w:rsidR="00A7794C" w:rsidRDefault="00F34CEE" w:rsidP="00477DF6">
      <w:pPr>
        <w:spacing w:line="240" w:lineRule="auto"/>
        <w:rPr>
          <w:rFonts w:ascii="Garamond" w:hAnsi="Garamond"/>
          <w:sz w:val="24"/>
          <w:szCs w:val="24"/>
        </w:rPr>
      </w:pPr>
      <w:r w:rsidRPr="000E1D4B">
        <w:rPr>
          <w:rFonts w:ascii="Garamond" w:hAnsi="Garamond"/>
          <w:sz w:val="24"/>
          <w:szCs w:val="24"/>
        </w:rPr>
        <w:t>Ordregiver kan endvidere afklare eventuelle uklarheder i tilbuddene inden for rammerne af de gældende udbudsregler.</w:t>
      </w:r>
    </w:p>
    <w:p w14:paraId="3D8FB95A" w14:textId="77777777" w:rsidR="00116DC5" w:rsidRPr="000E1D4B" w:rsidRDefault="00116DC5" w:rsidP="00477DF6">
      <w:pPr>
        <w:spacing w:line="240" w:lineRule="auto"/>
        <w:rPr>
          <w:rFonts w:ascii="Garamond" w:hAnsi="Garamond"/>
          <w:sz w:val="24"/>
          <w:szCs w:val="24"/>
        </w:rPr>
      </w:pPr>
    </w:p>
    <w:p w14:paraId="35EDB2D6" w14:textId="77777777" w:rsidR="005665C8" w:rsidRPr="00C35DAB" w:rsidRDefault="00477DF6" w:rsidP="005665C8">
      <w:pPr>
        <w:pStyle w:val="Overskrift2"/>
        <w:numPr>
          <w:ilvl w:val="1"/>
          <w:numId w:val="22"/>
        </w:numPr>
        <w:rPr>
          <w:rFonts w:ascii="Garamond" w:hAnsi="Garamond"/>
          <w:i w:val="0"/>
          <w:sz w:val="24"/>
          <w:szCs w:val="24"/>
        </w:rPr>
      </w:pPr>
      <w:bookmarkStart w:id="49" w:name="_Toc4748878"/>
      <w:r w:rsidRPr="00C35DAB">
        <w:rPr>
          <w:rFonts w:ascii="Garamond" w:hAnsi="Garamond"/>
          <w:i w:val="0"/>
          <w:sz w:val="24"/>
          <w:szCs w:val="24"/>
        </w:rPr>
        <w:t>Indledende tilbud</w:t>
      </w:r>
      <w:bookmarkEnd w:id="49"/>
    </w:p>
    <w:p w14:paraId="7AF2925B" w14:textId="6A40A1A2" w:rsidR="006077B3" w:rsidRPr="000E1D4B" w:rsidRDefault="006077B3" w:rsidP="006077B3">
      <w:pPr>
        <w:rPr>
          <w:rFonts w:ascii="Garamond" w:hAnsi="Garamond"/>
          <w:sz w:val="24"/>
          <w:szCs w:val="24"/>
        </w:rPr>
      </w:pPr>
      <w:r w:rsidRPr="000E1D4B">
        <w:rPr>
          <w:rFonts w:ascii="Garamond" w:hAnsi="Garamond"/>
          <w:sz w:val="24"/>
          <w:szCs w:val="24"/>
        </w:rPr>
        <w:t>Indledende tilbud afgives gennem udb</w:t>
      </w:r>
      <w:r w:rsidR="00116DC5">
        <w:rPr>
          <w:rFonts w:ascii="Garamond" w:hAnsi="Garamond"/>
          <w:sz w:val="24"/>
          <w:szCs w:val="24"/>
        </w:rPr>
        <w:t xml:space="preserve">udssystemet inden den i pkt. </w:t>
      </w:r>
      <w:r w:rsidR="00116DC5">
        <w:rPr>
          <w:rFonts w:ascii="Garamond" w:hAnsi="Garamond"/>
          <w:sz w:val="24"/>
          <w:szCs w:val="24"/>
        </w:rPr>
        <w:fldChar w:fldCharType="begin"/>
      </w:r>
      <w:r w:rsidR="00116DC5">
        <w:rPr>
          <w:rFonts w:ascii="Garamond" w:hAnsi="Garamond"/>
          <w:sz w:val="24"/>
          <w:szCs w:val="24"/>
        </w:rPr>
        <w:instrText xml:space="preserve"> REF _Ref4745479 \r \h </w:instrText>
      </w:r>
      <w:r w:rsidR="00116DC5">
        <w:rPr>
          <w:rFonts w:ascii="Garamond" w:hAnsi="Garamond"/>
          <w:sz w:val="24"/>
          <w:szCs w:val="24"/>
        </w:rPr>
      </w:r>
      <w:r w:rsidR="00116DC5">
        <w:rPr>
          <w:rFonts w:ascii="Garamond" w:hAnsi="Garamond"/>
          <w:sz w:val="24"/>
          <w:szCs w:val="24"/>
        </w:rPr>
        <w:fldChar w:fldCharType="separate"/>
      </w:r>
      <w:r w:rsidR="00116DC5">
        <w:rPr>
          <w:rFonts w:ascii="Garamond" w:hAnsi="Garamond"/>
          <w:sz w:val="24"/>
          <w:szCs w:val="24"/>
        </w:rPr>
        <w:t>3.1</w:t>
      </w:r>
      <w:r w:rsidR="00116DC5">
        <w:rPr>
          <w:rFonts w:ascii="Garamond" w:hAnsi="Garamond"/>
          <w:sz w:val="24"/>
          <w:szCs w:val="24"/>
        </w:rPr>
        <w:fldChar w:fldCharType="end"/>
      </w:r>
      <w:r w:rsidRPr="000E1D4B">
        <w:rPr>
          <w:rFonts w:ascii="Garamond" w:hAnsi="Garamond"/>
          <w:sz w:val="24"/>
          <w:szCs w:val="24"/>
        </w:rPr>
        <w:t>. angivne frist.</w:t>
      </w:r>
    </w:p>
    <w:p w14:paraId="46E5AC5D" w14:textId="77777777" w:rsidR="00477DF6" w:rsidRPr="000E1D4B" w:rsidRDefault="00477DF6" w:rsidP="00477DF6">
      <w:pPr>
        <w:pStyle w:val="Afsnit3"/>
        <w:rPr>
          <w:rFonts w:ascii="Garamond" w:hAnsi="Garamond"/>
          <w:sz w:val="24"/>
          <w:szCs w:val="24"/>
        </w:rPr>
      </w:pPr>
      <w:bookmarkStart w:id="50" w:name="_Ref4745735"/>
      <w:bookmarkStart w:id="51" w:name="_Toc4748879"/>
      <w:r w:rsidRPr="000E1D4B">
        <w:rPr>
          <w:rFonts w:ascii="Garamond" w:hAnsi="Garamond"/>
          <w:sz w:val="24"/>
          <w:szCs w:val="24"/>
        </w:rPr>
        <w:t>Tildeling på baggrund af indledende tilbud</w:t>
      </w:r>
      <w:bookmarkEnd w:id="50"/>
      <w:bookmarkEnd w:id="51"/>
    </w:p>
    <w:p w14:paraId="741236A3" w14:textId="7EF7C76F" w:rsidR="00477DF6" w:rsidRPr="000E1D4B" w:rsidRDefault="00477DF6" w:rsidP="002D7924">
      <w:pPr>
        <w:spacing w:line="240" w:lineRule="auto"/>
        <w:rPr>
          <w:rFonts w:ascii="Garamond" w:hAnsi="Garamond"/>
          <w:sz w:val="24"/>
          <w:szCs w:val="24"/>
        </w:rPr>
      </w:pPr>
      <w:r w:rsidRPr="000E1D4B">
        <w:rPr>
          <w:rFonts w:ascii="Garamond" w:hAnsi="Garamond"/>
          <w:sz w:val="24"/>
          <w:szCs w:val="24"/>
        </w:rPr>
        <w:t>[</w:t>
      </w:r>
      <w:r w:rsidRPr="000E1D4B">
        <w:rPr>
          <w:rFonts w:ascii="Garamond" w:hAnsi="Garamond"/>
          <w:i/>
          <w:sz w:val="24"/>
          <w:szCs w:val="24"/>
          <w:highlight w:val="lightGray"/>
        </w:rPr>
        <w:t xml:space="preserve">Hvis </w:t>
      </w:r>
      <w:r w:rsidR="00812A16" w:rsidRPr="000E1D4B">
        <w:rPr>
          <w:rFonts w:ascii="Garamond" w:hAnsi="Garamond"/>
          <w:i/>
          <w:sz w:val="24"/>
          <w:szCs w:val="24"/>
          <w:highlight w:val="lightGray"/>
        </w:rPr>
        <w:t xml:space="preserve">ordregiver ønsker </w:t>
      </w:r>
      <w:r w:rsidRPr="000E1D4B">
        <w:rPr>
          <w:rFonts w:ascii="Garamond" w:hAnsi="Garamond"/>
          <w:i/>
          <w:sz w:val="24"/>
          <w:szCs w:val="24"/>
          <w:highlight w:val="lightGray"/>
        </w:rPr>
        <w:t>mulighed for at tildele kontrakten på baggrund af d</w:t>
      </w:r>
      <w:r w:rsidR="00812A16" w:rsidRPr="000E1D4B">
        <w:rPr>
          <w:rFonts w:ascii="Garamond" w:hAnsi="Garamond"/>
          <w:i/>
          <w:sz w:val="24"/>
          <w:szCs w:val="24"/>
          <w:highlight w:val="lightGray"/>
        </w:rPr>
        <w:t>et indledende tilbud</w:t>
      </w:r>
      <w:r w:rsidR="002F2BE6" w:rsidRPr="000E1D4B">
        <w:rPr>
          <w:rFonts w:ascii="Garamond" w:hAnsi="Garamond"/>
          <w:i/>
          <w:sz w:val="24"/>
          <w:szCs w:val="24"/>
          <w:highlight w:val="lightGray"/>
        </w:rPr>
        <w:t>,</w:t>
      </w:r>
      <w:r w:rsidR="00812A16" w:rsidRPr="000E1D4B">
        <w:rPr>
          <w:rFonts w:ascii="Garamond" w:hAnsi="Garamond"/>
          <w:i/>
          <w:sz w:val="24"/>
          <w:szCs w:val="24"/>
          <w:highlight w:val="lightGray"/>
        </w:rPr>
        <w:t xml:space="preserve"> skal det angives i udbudsbekendtgørelsens pkt.  IV.1.5). Hvis denne mulighed ikke ønskes, </w:t>
      </w:r>
      <w:r w:rsidR="00F9217C">
        <w:rPr>
          <w:rFonts w:ascii="Garamond" w:hAnsi="Garamond"/>
          <w:i/>
          <w:sz w:val="24"/>
          <w:szCs w:val="24"/>
          <w:highlight w:val="lightGray"/>
        </w:rPr>
        <w:t xml:space="preserve">skal punkt </w:t>
      </w:r>
      <w:r w:rsidR="00116DC5">
        <w:rPr>
          <w:rFonts w:ascii="Garamond" w:hAnsi="Garamond"/>
          <w:i/>
          <w:sz w:val="24"/>
          <w:szCs w:val="24"/>
          <w:highlight w:val="lightGray"/>
        </w:rPr>
        <w:fldChar w:fldCharType="begin"/>
      </w:r>
      <w:r w:rsidR="00116DC5">
        <w:rPr>
          <w:rFonts w:ascii="Garamond" w:hAnsi="Garamond"/>
          <w:i/>
          <w:sz w:val="24"/>
          <w:szCs w:val="24"/>
          <w:highlight w:val="lightGray"/>
        </w:rPr>
        <w:instrText xml:space="preserve"> REF _Ref4745735 \r \h </w:instrText>
      </w:r>
      <w:r w:rsidR="00116DC5">
        <w:rPr>
          <w:rFonts w:ascii="Garamond" w:hAnsi="Garamond"/>
          <w:i/>
          <w:sz w:val="24"/>
          <w:szCs w:val="24"/>
          <w:highlight w:val="lightGray"/>
        </w:rPr>
      </w:r>
      <w:r w:rsidR="00116DC5">
        <w:rPr>
          <w:rFonts w:ascii="Garamond" w:hAnsi="Garamond"/>
          <w:i/>
          <w:sz w:val="24"/>
          <w:szCs w:val="24"/>
          <w:highlight w:val="lightGray"/>
        </w:rPr>
        <w:fldChar w:fldCharType="separate"/>
      </w:r>
      <w:r w:rsidR="00116DC5">
        <w:rPr>
          <w:rFonts w:ascii="Garamond" w:hAnsi="Garamond"/>
          <w:i/>
          <w:sz w:val="24"/>
          <w:szCs w:val="24"/>
          <w:highlight w:val="lightGray"/>
        </w:rPr>
        <w:t>4.2.1</w:t>
      </w:r>
      <w:r w:rsidR="00116DC5">
        <w:rPr>
          <w:rFonts w:ascii="Garamond" w:hAnsi="Garamond"/>
          <w:i/>
          <w:sz w:val="24"/>
          <w:szCs w:val="24"/>
          <w:highlight w:val="lightGray"/>
        </w:rPr>
        <w:fldChar w:fldCharType="end"/>
      </w:r>
      <w:r w:rsidRPr="000E1D4B">
        <w:rPr>
          <w:rFonts w:ascii="Garamond" w:hAnsi="Garamond"/>
          <w:i/>
          <w:sz w:val="24"/>
          <w:szCs w:val="24"/>
          <w:highlight w:val="lightGray"/>
        </w:rPr>
        <w:t>. slettes</w:t>
      </w:r>
      <w:r w:rsidRPr="000E1D4B">
        <w:rPr>
          <w:rFonts w:ascii="Garamond" w:hAnsi="Garamond"/>
          <w:i/>
          <w:sz w:val="24"/>
          <w:szCs w:val="24"/>
        </w:rPr>
        <w:t>.</w:t>
      </w:r>
      <w:r w:rsidRPr="000E1D4B">
        <w:rPr>
          <w:rFonts w:ascii="Garamond" w:hAnsi="Garamond"/>
          <w:sz w:val="24"/>
          <w:szCs w:val="24"/>
        </w:rPr>
        <w:t>]</w:t>
      </w:r>
    </w:p>
    <w:p w14:paraId="79C6F6A9" w14:textId="676D3C23" w:rsidR="00477DF6" w:rsidRPr="000E1D4B" w:rsidRDefault="00477DF6" w:rsidP="00477DF6">
      <w:pPr>
        <w:spacing w:line="240" w:lineRule="auto"/>
        <w:rPr>
          <w:rFonts w:ascii="Garamond" w:hAnsi="Garamond"/>
          <w:sz w:val="24"/>
          <w:szCs w:val="24"/>
        </w:rPr>
      </w:pPr>
      <w:r w:rsidRPr="000E1D4B">
        <w:rPr>
          <w:rFonts w:ascii="Garamond" w:hAnsi="Garamond"/>
          <w:sz w:val="24"/>
          <w:szCs w:val="24"/>
        </w:rPr>
        <w:t>Ordregiver kan tildele kontrakten på baggru</w:t>
      </w:r>
      <w:r w:rsidR="00812A16" w:rsidRPr="000E1D4B">
        <w:rPr>
          <w:rFonts w:ascii="Garamond" w:hAnsi="Garamond"/>
          <w:sz w:val="24"/>
          <w:szCs w:val="24"/>
        </w:rPr>
        <w:t>nd af det indledende tilbud. T</w:t>
      </w:r>
      <w:r w:rsidRPr="000E1D4B">
        <w:rPr>
          <w:rFonts w:ascii="Garamond" w:hAnsi="Garamond"/>
          <w:sz w:val="24"/>
          <w:szCs w:val="24"/>
        </w:rPr>
        <w:t>ilbudsgiverne kan derfor ikke regne med, at der gennemføres forhandling</w:t>
      </w:r>
      <w:r w:rsidR="00F059E3" w:rsidRPr="000E1D4B">
        <w:rPr>
          <w:rFonts w:ascii="Garamond" w:hAnsi="Garamond"/>
          <w:sz w:val="24"/>
          <w:szCs w:val="24"/>
        </w:rPr>
        <w:t>er</w:t>
      </w:r>
      <w:r w:rsidRPr="000E1D4B">
        <w:rPr>
          <w:rFonts w:ascii="Garamond" w:hAnsi="Garamond"/>
          <w:sz w:val="24"/>
          <w:szCs w:val="24"/>
        </w:rPr>
        <w:t>, jf. punkt</w:t>
      </w:r>
      <w:r w:rsidR="00116DC5">
        <w:rPr>
          <w:rFonts w:ascii="Garamond" w:hAnsi="Garamond"/>
          <w:sz w:val="24"/>
          <w:szCs w:val="24"/>
        </w:rPr>
        <w:t xml:space="preserve"> </w:t>
      </w:r>
      <w:r w:rsidR="00116DC5">
        <w:rPr>
          <w:rFonts w:ascii="Garamond" w:hAnsi="Garamond"/>
          <w:sz w:val="24"/>
          <w:szCs w:val="24"/>
        </w:rPr>
        <w:fldChar w:fldCharType="begin"/>
      </w:r>
      <w:r w:rsidR="00116DC5">
        <w:rPr>
          <w:rFonts w:ascii="Garamond" w:hAnsi="Garamond"/>
          <w:sz w:val="24"/>
          <w:szCs w:val="24"/>
        </w:rPr>
        <w:instrText xml:space="preserve"> REF _Ref4745755 \r \h </w:instrText>
      </w:r>
      <w:r w:rsidR="00116DC5">
        <w:rPr>
          <w:rFonts w:ascii="Garamond" w:hAnsi="Garamond"/>
          <w:sz w:val="24"/>
          <w:szCs w:val="24"/>
        </w:rPr>
      </w:r>
      <w:r w:rsidR="00116DC5">
        <w:rPr>
          <w:rFonts w:ascii="Garamond" w:hAnsi="Garamond"/>
          <w:sz w:val="24"/>
          <w:szCs w:val="24"/>
        </w:rPr>
        <w:fldChar w:fldCharType="separate"/>
      </w:r>
      <w:r w:rsidR="00116DC5">
        <w:rPr>
          <w:rFonts w:ascii="Garamond" w:hAnsi="Garamond"/>
          <w:sz w:val="24"/>
          <w:szCs w:val="24"/>
        </w:rPr>
        <w:t>5</w:t>
      </w:r>
      <w:r w:rsidR="00116DC5">
        <w:rPr>
          <w:rFonts w:ascii="Garamond" w:hAnsi="Garamond"/>
          <w:sz w:val="24"/>
          <w:szCs w:val="24"/>
        </w:rPr>
        <w:fldChar w:fldCharType="end"/>
      </w:r>
      <w:r w:rsidRPr="000E1D4B">
        <w:rPr>
          <w:rFonts w:ascii="Garamond" w:hAnsi="Garamond"/>
          <w:sz w:val="24"/>
          <w:szCs w:val="24"/>
        </w:rPr>
        <w:t>.</w:t>
      </w:r>
    </w:p>
    <w:p w14:paraId="60F19D84" w14:textId="77777777" w:rsidR="00477DF6" w:rsidRPr="000E1D4B" w:rsidRDefault="00477DF6" w:rsidP="00477DF6">
      <w:pPr>
        <w:spacing w:line="240" w:lineRule="auto"/>
        <w:rPr>
          <w:rFonts w:ascii="Garamond" w:hAnsi="Garamond"/>
          <w:sz w:val="24"/>
          <w:szCs w:val="24"/>
        </w:rPr>
      </w:pPr>
      <w:r w:rsidRPr="000E1D4B">
        <w:rPr>
          <w:rFonts w:ascii="Garamond" w:hAnsi="Garamond"/>
          <w:sz w:val="24"/>
          <w:szCs w:val="24"/>
        </w:rPr>
        <w:t xml:space="preserve">Tilbudsgiverne skal derfor sørge for, at de indledende tilbud er fuldstændige, og at prissætningen er sket på baggrund af det udbudsmateriale, der danner grundlag for afgivelsen af tilbud. </w:t>
      </w:r>
    </w:p>
    <w:p w14:paraId="3034AEFD" w14:textId="1E961173" w:rsidR="00477DF6" w:rsidRPr="000E1D4B" w:rsidRDefault="00477DF6" w:rsidP="00477DF6">
      <w:pPr>
        <w:spacing w:line="240" w:lineRule="auto"/>
        <w:rPr>
          <w:rFonts w:ascii="Garamond" w:hAnsi="Garamond"/>
          <w:sz w:val="24"/>
          <w:szCs w:val="24"/>
        </w:rPr>
      </w:pPr>
      <w:r w:rsidRPr="000E1D4B">
        <w:rPr>
          <w:rFonts w:ascii="Garamond" w:hAnsi="Garamond"/>
          <w:sz w:val="24"/>
          <w:szCs w:val="24"/>
        </w:rPr>
        <w:t>Vælger ordregiver at tildele kontrakten på baggrund af det indledende tilbud, vil ordregiver hånd</w:t>
      </w:r>
      <w:r w:rsidR="00F34CEE" w:rsidRPr="000E1D4B">
        <w:rPr>
          <w:rFonts w:ascii="Garamond" w:hAnsi="Garamond"/>
          <w:sz w:val="24"/>
          <w:szCs w:val="24"/>
        </w:rPr>
        <w:t xml:space="preserve">tere forbehold for mindstekrav </w:t>
      </w:r>
      <w:r w:rsidRPr="000E1D4B">
        <w:rPr>
          <w:rFonts w:ascii="Garamond" w:hAnsi="Garamond"/>
          <w:sz w:val="24"/>
          <w:szCs w:val="24"/>
        </w:rPr>
        <w:t xml:space="preserve">eller grundlæggende elementer i udbudsmaterialet, som anført i punkt </w:t>
      </w:r>
      <w:r w:rsidR="00116DC5">
        <w:rPr>
          <w:rFonts w:ascii="Garamond" w:hAnsi="Garamond"/>
          <w:sz w:val="24"/>
          <w:szCs w:val="24"/>
        </w:rPr>
        <w:fldChar w:fldCharType="begin"/>
      </w:r>
      <w:r w:rsidR="00116DC5">
        <w:rPr>
          <w:rFonts w:ascii="Garamond" w:hAnsi="Garamond"/>
          <w:sz w:val="24"/>
          <w:szCs w:val="24"/>
        </w:rPr>
        <w:instrText xml:space="preserve"> REF _Ref4745784 \r \h </w:instrText>
      </w:r>
      <w:r w:rsidR="00116DC5">
        <w:rPr>
          <w:rFonts w:ascii="Garamond" w:hAnsi="Garamond"/>
          <w:sz w:val="24"/>
          <w:szCs w:val="24"/>
        </w:rPr>
      </w:r>
      <w:r w:rsidR="00116DC5">
        <w:rPr>
          <w:rFonts w:ascii="Garamond" w:hAnsi="Garamond"/>
          <w:sz w:val="24"/>
          <w:szCs w:val="24"/>
        </w:rPr>
        <w:fldChar w:fldCharType="separate"/>
      </w:r>
      <w:r w:rsidR="00F9217C">
        <w:rPr>
          <w:rFonts w:ascii="Garamond" w:hAnsi="Garamond"/>
          <w:sz w:val="24"/>
          <w:szCs w:val="24"/>
        </w:rPr>
        <w:t>4.3.3</w:t>
      </w:r>
      <w:r w:rsidR="00116DC5">
        <w:rPr>
          <w:rFonts w:ascii="Garamond" w:hAnsi="Garamond"/>
          <w:sz w:val="24"/>
          <w:szCs w:val="24"/>
        </w:rPr>
        <w:fldChar w:fldCharType="end"/>
      </w:r>
      <w:r w:rsidRPr="000E1D4B">
        <w:rPr>
          <w:rFonts w:ascii="Garamond" w:hAnsi="Garamond"/>
          <w:sz w:val="24"/>
          <w:szCs w:val="24"/>
        </w:rPr>
        <w:t>.</w:t>
      </w:r>
    </w:p>
    <w:p w14:paraId="7029F82C" w14:textId="77777777" w:rsidR="00477DF6" w:rsidRPr="000E1D4B" w:rsidRDefault="00477DF6" w:rsidP="00477DF6">
      <w:pPr>
        <w:spacing w:line="240" w:lineRule="auto"/>
        <w:rPr>
          <w:rFonts w:ascii="Garamond" w:hAnsi="Garamond"/>
          <w:sz w:val="24"/>
          <w:szCs w:val="24"/>
        </w:rPr>
      </w:pPr>
      <w:r w:rsidRPr="000E1D4B">
        <w:rPr>
          <w:rFonts w:ascii="Garamond" w:hAnsi="Garamond"/>
          <w:sz w:val="24"/>
          <w:szCs w:val="24"/>
        </w:rPr>
        <w:t xml:space="preserve">Det bemærkes i denne forbindelse, at </w:t>
      </w:r>
      <w:r w:rsidR="000C44B0" w:rsidRPr="000E1D4B">
        <w:rPr>
          <w:rFonts w:ascii="Garamond" w:hAnsi="Garamond"/>
          <w:sz w:val="24"/>
          <w:szCs w:val="24"/>
        </w:rPr>
        <w:t>b</w:t>
      </w:r>
      <w:r w:rsidRPr="000E1D4B">
        <w:rPr>
          <w:rFonts w:ascii="Garamond" w:hAnsi="Garamond"/>
          <w:sz w:val="24"/>
          <w:szCs w:val="24"/>
        </w:rPr>
        <w:t>ilag [</w:t>
      </w:r>
      <w:r w:rsidRPr="00F9217C">
        <w:rPr>
          <w:rFonts w:ascii="Garamond" w:hAnsi="Garamond"/>
          <w:sz w:val="24"/>
          <w:szCs w:val="24"/>
          <w:highlight w:val="yellow"/>
        </w:rPr>
        <w:t xml:space="preserve">X – tilbudsgivers </w:t>
      </w:r>
      <w:r w:rsidR="004C0ABA" w:rsidRPr="00F9217C">
        <w:rPr>
          <w:rFonts w:ascii="Garamond" w:hAnsi="Garamond"/>
          <w:sz w:val="24"/>
          <w:szCs w:val="24"/>
          <w:highlight w:val="yellow"/>
        </w:rPr>
        <w:t>identifikation af risiko- og omkostningsfaktorer</w:t>
      </w:r>
      <w:r w:rsidRPr="000E1D4B">
        <w:rPr>
          <w:rFonts w:ascii="Garamond" w:hAnsi="Garamond"/>
          <w:sz w:val="24"/>
          <w:szCs w:val="24"/>
        </w:rPr>
        <w:t xml:space="preserve">] </w:t>
      </w:r>
      <w:r w:rsidRPr="000E1D4B">
        <w:rPr>
          <w:rFonts w:ascii="Garamond" w:hAnsi="Garamond"/>
          <w:sz w:val="24"/>
          <w:szCs w:val="24"/>
          <w:u w:val="single"/>
        </w:rPr>
        <w:t>ikke</w:t>
      </w:r>
      <w:r w:rsidRPr="000E1D4B">
        <w:rPr>
          <w:rFonts w:ascii="Garamond" w:hAnsi="Garamond"/>
          <w:sz w:val="24"/>
          <w:szCs w:val="24"/>
        </w:rPr>
        <w:t xml:space="preserve"> </w:t>
      </w:r>
      <w:r w:rsidR="000C44B0" w:rsidRPr="000E1D4B">
        <w:rPr>
          <w:rFonts w:ascii="Garamond" w:hAnsi="Garamond"/>
          <w:sz w:val="24"/>
          <w:szCs w:val="24"/>
        </w:rPr>
        <w:t>indgår i</w:t>
      </w:r>
      <w:r w:rsidRPr="000E1D4B">
        <w:rPr>
          <w:rFonts w:ascii="Garamond" w:hAnsi="Garamond"/>
          <w:sz w:val="24"/>
          <w:szCs w:val="24"/>
        </w:rPr>
        <w:t xml:space="preserve"> det indledende tilbud, men</w:t>
      </w:r>
      <w:r w:rsidR="000C44B0" w:rsidRPr="000E1D4B">
        <w:rPr>
          <w:rFonts w:ascii="Garamond" w:hAnsi="Garamond"/>
          <w:sz w:val="24"/>
          <w:szCs w:val="24"/>
        </w:rPr>
        <w:t xml:space="preserve"> betragtes</w:t>
      </w:r>
      <w:r w:rsidRPr="000E1D4B">
        <w:rPr>
          <w:rFonts w:ascii="Garamond" w:hAnsi="Garamond"/>
          <w:sz w:val="24"/>
          <w:szCs w:val="24"/>
        </w:rPr>
        <w:t xml:space="preserve"> som et oplæg til forhandlingerne</w:t>
      </w:r>
      <w:r w:rsidR="00695A90" w:rsidRPr="000E1D4B">
        <w:rPr>
          <w:rFonts w:ascii="Garamond" w:hAnsi="Garamond"/>
          <w:sz w:val="24"/>
          <w:szCs w:val="24"/>
        </w:rPr>
        <w:t xml:space="preserve">. </w:t>
      </w:r>
      <w:r w:rsidR="000C44B0" w:rsidRPr="000E1D4B">
        <w:rPr>
          <w:rFonts w:ascii="Garamond" w:hAnsi="Garamond"/>
          <w:sz w:val="24"/>
          <w:szCs w:val="24"/>
        </w:rPr>
        <w:t>Tilbudsgiver er bundet af sit indledende tilbud, uanset hvad tilbudsgiver måtte have anført i bilag [</w:t>
      </w:r>
      <w:r w:rsidR="000C44B0" w:rsidRPr="00F9217C">
        <w:rPr>
          <w:rFonts w:ascii="Garamond" w:hAnsi="Garamond"/>
          <w:sz w:val="24"/>
          <w:szCs w:val="24"/>
          <w:highlight w:val="yellow"/>
        </w:rPr>
        <w:t xml:space="preserve">X – tilbudsgivers </w:t>
      </w:r>
      <w:r w:rsidR="004C0ABA" w:rsidRPr="00F9217C">
        <w:rPr>
          <w:rFonts w:ascii="Garamond" w:hAnsi="Garamond"/>
          <w:sz w:val="24"/>
          <w:szCs w:val="24"/>
          <w:highlight w:val="yellow"/>
        </w:rPr>
        <w:t>identifikation af risiko- og omkostningsfaktorer</w:t>
      </w:r>
      <w:r w:rsidR="000C44B0" w:rsidRPr="000E1D4B">
        <w:rPr>
          <w:rFonts w:ascii="Garamond" w:hAnsi="Garamond"/>
          <w:sz w:val="24"/>
          <w:szCs w:val="24"/>
        </w:rPr>
        <w:t>]</w:t>
      </w:r>
      <w:r w:rsidR="0016743E" w:rsidRPr="000E1D4B">
        <w:rPr>
          <w:rFonts w:ascii="Garamond" w:hAnsi="Garamond"/>
          <w:sz w:val="24"/>
          <w:szCs w:val="24"/>
        </w:rPr>
        <w:t xml:space="preserve">, og </w:t>
      </w:r>
      <w:r w:rsidRPr="000E1D4B">
        <w:rPr>
          <w:rFonts w:ascii="Garamond" w:hAnsi="Garamond"/>
          <w:sz w:val="24"/>
          <w:szCs w:val="24"/>
        </w:rPr>
        <w:t>i</w:t>
      </w:r>
      <w:r w:rsidR="0016743E" w:rsidRPr="000E1D4B">
        <w:rPr>
          <w:rFonts w:ascii="Garamond" w:hAnsi="Garamond"/>
          <w:sz w:val="24"/>
          <w:szCs w:val="24"/>
        </w:rPr>
        <w:t>ndholdet af</w:t>
      </w:r>
      <w:r w:rsidRPr="000E1D4B">
        <w:rPr>
          <w:rFonts w:ascii="Garamond" w:hAnsi="Garamond"/>
          <w:sz w:val="24"/>
          <w:szCs w:val="24"/>
        </w:rPr>
        <w:t xml:space="preserve"> </w:t>
      </w:r>
      <w:r w:rsidR="004C0ABA" w:rsidRPr="000E1D4B">
        <w:rPr>
          <w:rFonts w:ascii="Garamond" w:hAnsi="Garamond"/>
          <w:sz w:val="24"/>
          <w:szCs w:val="24"/>
        </w:rPr>
        <w:t>bilaget</w:t>
      </w:r>
      <w:r w:rsidRPr="000E1D4B">
        <w:rPr>
          <w:rFonts w:ascii="Garamond" w:hAnsi="Garamond"/>
          <w:sz w:val="24"/>
          <w:szCs w:val="24"/>
        </w:rPr>
        <w:t xml:space="preserve"> betragtes derfor heller ikke som forbehold.</w:t>
      </w:r>
    </w:p>
    <w:p w14:paraId="1522AF24" w14:textId="77777777" w:rsidR="00CF0C19" w:rsidRPr="00C73E11" w:rsidRDefault="0071343E" w:rsidP="00CF0C19">
      <w:pPr>
        <w:pStyle w:val="Overskrift2"/>
        <w:numPr>
          <w:ilvl w:val="1"/>
          <w:numId w:val="22"/>
        </w:numPr>
        <w:rPr>
          <w:rFonts w:ascii="Garamond" w:hAnsi="Garamond"/>
          <w:i w:val="0"/>
          <w:sz w:val="24"/>
          <w:szCs w:val="24"/>
        </w:rPr>
      </w:pPr>
      <w:bookmarkStart w:id="52" w:name="_Toc4748880"/>
      <w:r w:rsidRPr="00C73E11">
        <w:rPr>
          <w:rFonts w:ascii="Garamond" w:hAnsi="Garamond"/>
          <w:i w:val="0"/>
          <w:sz w:val="24"/>
          <w:szCs w:val="24"/>
        </w:rPr>
        <w:lastRenderedPageBreak/>
        <w:t>Endeligt</w:t>
      </w:r>
      <w:r w:rsidR="00695A90" w:rsidRPr="00C73E11">
        <w:rPr>
          <w:rFonts w:ascii="Garamond" w:hAnsi="Garamond"/>
          <w:i w:val="0"/>
          <w:sz w:val="24"/>
          <w:szCs w:val="24"/>
        </w:rPr>
        <w:t xml:space="preserve"> </w:t>
      </w:r>
      <w:r w:rsidR="00CF0C19" w:rsidRPr="00C73E11">
        <w:rPr>
          <w:rFonts w:ascii="Garamond" w:hAnsi="Garamond"/>
          <w:i w:val="0"/>
          <w:sz w:val="24"/>
          <w:szCs w:val="24"/>
        </w:rPr>
        <w:t>tilbud</w:t>
      </w:r>
      <w:bookmarkEnd w:id="52"/>
    </w:p>
    <w:p w14:paraId="6EA5B4FE" w14:textId="27FB7FEF" w:rsidR="00CF0C19" w:rsidRPr="000E1D4B" w:rsidRDefault="00546947" w:rsidP="00CF0C19">
      <w:pPr>
        <w:pStyle w:val="Afsnit3"/>
        <w:rPr>
          <w:rFonts w:ascii="Garamond" w:hAnsi="Garamond"/>
          <w:sz w:val="24"/>
          <w:szCs w:val="24"/>
        </w:rPr>
      </w:pPr>
      <w:r>
        <w:rPr>
          <w:rFonts w:ascii="Garamond" w:hAnsi="Garamond"/>
          <w:sz w:val="24"/>
          <w:szCs w:val="24"/>
        </w:rPr>
        <w:t xml:space="preserve"> </w:t>
      </w:r>
      <w:bookmarkStart w:id="53" w:name="_Toc4748881"/>
      <w:r w:rsidR="003A3079" w:rsidRPr="000E1D4B">
        <w:rPr>
          <w:rFonts w:ascii="Garamond" w:hAnsi="Garamond"/>
          <w:sz w:val="24"/>
          <w:szCs w:val="24"/>
        </w:rPr>
        <w:t>Afgivelse af endelig</w:t>
      </w:r>
      <w:r w:rsidR="0071343E" w:rsidRPr="000E1D4B">
        <w:rPr>
          <w:rFonts w:ascii="Garamond" w:hAnsi="Garamond"/>
          <w:sz w:val="24"/>
          <w:szCs w:val="24"/>
        </w:rPr>
        <w:t>t</w:t>
      </w:r>
      <w:r w:rsidR="00CF0C19" w:rsidRPr="000E1D4B">
        <w:rPr>
          <w:rFonts w:ascii="Garamond" w:hAnsi="Garamond"/>
          <w:sz w:val="24"/>
          <w:szCs w:val="24"/>
        </w:rPr>
        <w:t xml:space="preserve"> tilbud</w:t>
      </w:r>
      <w:bookmarkEnd w:id="53"/>
    </w:p>
    <w:p w14:paraId="661D67F6" w14:textId="77777777" w:rsidR="00E91D27" w:rsidRPr="000E1D4B" w:rsidRDefault="00E91D27" w:rsidP="00E91D27">
      <w:pPr>
        <w:spacing w:line="240" w:lineRule="auto"/>
        <w:rPr>
          <w:rFonts w:ascii="Garamond" w:hAnsi="Garamond"/>
          <w:sz w:val="24"/>
          <w:szCs w:val="24"/>
        </w:rPr>
      </w:pPr>
      <w:r w:rsidRPr="000E1D4B">
        <w:rPr>
          <w:rFonts w:ascii="Garamond" w:hAnsi="Garamond"/>
          <w:sz w:val="24"/>
          <w:szCs w:val="24"/>
        </w:rPr>
        <w:t>De ændringer, som ordregiver måtte have foretaget i udbudsmaterialet efter afgivelse af det indledende tilbud, vil fremgå med ændringsmarkeringer</w:t>
      </w:r>
      <w:r w:rsidR="007179F1" w:rsidRPr="000E1D4B">
        <w:rPr>
          <w:rFonts w:ascii="Garamond" w:hAnsi="Garamond"/>
          <w:sz w:val="24"/>
          <w:szCs w:val="24"/>
        </w:rPr>
        <w:t xml:space="preserve"> i et revideret udbudsmateriale</w:t>
      </w:r>
      <w:r w:rsidRPr="000E1D4B">
        <w:rPr>
          <w:rFonts w:ascii="Garamond" w:hAnsi="Garamond"/>
          <w:sz w:val="24"/>
          <w:szCs w:val="24"/>
        </w:rPr>
        <w:t>.</w:t>
      </w:r>
    </w:p>
    <w:p w14:paraId="112A3398" w14:textId="005C06E5" w:rsidR="00CF0C19" w:rsidRPr="000E1D4B" w:rsidRDefault="00CF0C19" w:rsidP="00CF0C19">
      <w:pPr>
        <w:spacing w:line="240" w:lineRule="auto"/>
        <w:rPr>
          <w:rFonts w:ascii="Garamond" w:hAnsi="Garamond"/>
          <w:sz w:val="24"/>
          <w:szCs w:val="24"/>
        </w:rPr>
      </w:pPr>
      <w:r w:rsidRPr="000E1D4B">
        <w:rPr>
          <w:rFonts w:ascii="Garamond" w:hAnsi="Garamond"/>
          <w:sz w:val="24"/>
          <w:szCs w:val="24"/>
        </w:rPr>
        <w:t>Alle tilbudsgivere, der deltager i udbuddet, får via udbudssystemet</w:t>
      </w:r>
      <w:r w:rsidR="007179F1" w:rsidRPr="000E1D4B">
        <w:rPr>
          <w:rFonts w:ascii="Garamond" w:hAnsi="Garamond"/>
          <w:sz w:val="24"/>
          <w:szCs w:val="24"/>
        </w:rPr>
        <w:t xml:space="preserve"> adgang til det reviderede</w:t>
      </w:r>
      <w:r w:rsidRPr="000E1D4B">
        <w:rPr>
          <w:rFonts w:ascii="Garamond" w:hAnsi="Garamond"/>
          <w:sz w:val="24"/>
          <w:szCs w:val="24"/>
        </w:rPr>
        <w:t xml:space="preserve"> udbudsmateriale samtidigt.</w:t>
      </w:r>
      <w:r w:rsidR="00695A90" w:rsidRPr="000E1D4B">
        <w:rPr>
          <w:rFonts w:ascii="Garamond" w:hAnsi="Garamond"/>
          <w:sz w:val="24"/>
          <w:szCs w:val="24"/>
        </w:rPr>
        <w:t xml:space="preserve"> Fristen for afgivelse af </w:t>
      </w:r>
      <w:r w:rsidR="00A70AD8" w:rsidRPr="000E1D4B">
        <w:rPr>
          <w:rFonts w:ascii="Garamond" w:hAnsi="Garamond"/>
          <w:sz w:val="24"/>
          <w:szCs w:val="24"/>
        </w:rPr>
        <w:t>revideret</w:t>
      </w:r>
      <w:r w:rsidR="00695A90" w:rsidRPr="000E1D4B">
        <w:rPr>
          <w:rFonts w:ascii="Garamond" w:hAnsi="Garamond"/>
          <w:sz w:val="24"/>
          <w:szCs w:val="24"/>
        </w:rPr>
        <w:t xml:space="preserve"> tilbud vil være angivet i ordregivers opfordring til at afgive </w:t>
      </w:r>
      <w:r w:rsidR="00A70AD8" w:rsidRPr="000E1D4B">
        <w:rPr>
          <w:rFonts w:ascii="Garamond" w:hAnsi="Garamond"/>
          <w:sz w:val="24"/>
          <w:szCs w:val="24"/>
        </w:rPr>
        <w:t xml:space="preserve">nyt </w:t>
      </w:r>
      <w:r w:rsidR="00695A90" w:rsidRPr="000E1D4B">
        <w:rPr>
          <w:rFonts w:ascii="Garamond" w:hAnsi="Garamond"/>
          <w:sz w:val="24"/>
          <w:szCs w:val="24"/>
        </w:rPr>
        <w:t xml:space="preserve">tilbud. </w:t>
      </w:r>
    </w:p>
    <w:p w14:paraId="1B09FEED" w14:textId="5DB1961E" w:rsidR="00CF0C19" w:rsidRPr="000E1D4B" w:rsidRDefault="00CF0C19" w:rsidP="00CF0C19">
      <w:pPr>
        <w:spacing w:line="240" w:lineRule="auto"/>
        <w:rPr>
          <w:rFonts w:ascii="Garamond" w:hAnsi="Garamond"/>
          <w:sz w:val="24"/>
          <w:szCs w:val="24"/>
        </w:rPr>
      </w:pPr>
      <w:r w:rsidRPr="000E1D4B">
        <w:rPr>
          <w:rFonts w:ascii="Garamond" w:hAnsi="Garamond"/>
          <w:sz w:val="24"/>
          <w:szCs w:val="24"/>
        </w:rPr>
        <w:t>Det er hensigten, a</w:t>
      </w:r>
      <w:r w:rsidR="007179F1" w:rsidRPr="000E1D4B">
        <w:rPr>
          <w:rFonts w:ascii="Garamond" w:hAnsi="Garamond"/>
          <w:sz w:val="24"/>
          <w:szCs w:val="24"/>
        </w:rPr>
        <w:t xml:space="preserve">t tilbudsgiverne i deres </w:t>
      </w:r>
      <w:r w:rsidR="00941D88" w:rsidRPr="000E1D4B">
        <w:rPr>
          <w:rFonts w:ascii="Garamond" w:hAnsi="Garamond"/>
          <w:sz w:val="24"/>
          <w:szCs w:val="24"/>
        </w:rPr>
        <w:t>[</w:t>
      </w:r>
      <w:r w:rsidR="00941D88" w:rsidRPr="000E1D4B">
        <w:rPr>
          <w:rFonts w:ascii="Garamond" w:hAnsi="Garamond"/>
          <w:sz w:val="24"/>
          <w:szCs w:val="24"/>
          <w:highlight w:val="yellow"/>
        </w:rPr>
        <w:t>reviderede og</w:t>
      </w:r>
      <w:r w:rsidR="00941D88" w:rsidRPr="000E1D4B">
        <w:rPr>
          <w:rFonts w:ascii="Garamond" w:hAnsi="Garamond"/>
          <w:sz w:val="24"/>
          <w:szCs w:val="24"/>
        </w:rPr>
        <w:t xml:space="preserve">] </w:t>
      </w:r>
      <w:r w:rsidR="003A3079" w:rsidRPr="000E1D4B">
        <w:rPr>
          <w:rFonts w:ascii="Garamond" w:hAnsi="Garamond"/>
          <w:sz w:val="24"/>
          <w:szCs w:val="24"/>
        </w:rPr>
        <w:t>endelige</w:t>
      </w:r>
      <w:r w:rsidRPr="000E1D4B">
        <w:rPr>
          <w:rFonts w:ascii="Garamond" w:hAnsi="Garamond"/>
          <w:sz w:val="24"/>
          <w:szCs w:val="24"/>
        </w:rPr>
        <w:t xml:space="preserve"> tilbud søger at forbedre opfyldelsen af ordregivers behov, herunder ved at implementere feedback modtaget under forhandlingerne</w:t>
      </w:r>
      <w:r w:rsidR="0023479B" w:rsidRPr="000E1D4B">
        <w:rPr>
          <w:rFonts w:ascii="Garamond" w:hAnsi="Garamond"/>
          <w:sz w:val="24"/>
          <w:szCs w:val="24"/>
        </w:rPr>
        <w:t>,</w:t>
      </w:r>
      <w:r w:rsidR="00546947">
        <w:rPr>
          <w:rFonts w:ascii="Garamond" w:hAnsi="Garamond"/>
          <w:sz w:val="24"/>
          <w:szCs w:val="24"/>
        </w:rPr>
        <w:t xml:space="preserve"> jf. punkt </w:t>
      </w:r>
      <w:r w:rsidR="00546947">
        <w:rPr>
          <w:rFonts w:ascii="Garamond" w:hAnsi="Garamond"/>
          <w:sz w:val="24"/>
          <w:szCs w:val="24"/>
        </w:rPr>
        <w:fldChar w:fldCharType="begin"/>
      </w:r>
      <w:r w:rsidR="00546947">
        <w:rPr>
          <w:rFonts w:ascii="Garamond" w:hAnsi="Garamond"/>
          <w:sz w:val="24"/>
          <w:szCs w:val="24"/>
        </w:rPr>
        <w:instrText xml:space="preserve"> REF _Ref4746023 \r \h </w:instrText>
      </w:r>
      <w:r w:rsidR="00546947">
        <w:rPr>
          <w:rFonts w:ascii="Garamond" w:hAnsi="Garamond"/>
          <w:sz w:val="24"/>
          <w:szCs w:val="24"/>
        </w:rPr>
      </w:r>
      <w:r w:rsidR="00546947">
        <w:rPr>
          <w:rFonts w:ascii="Garamond" w:hAnsi="Garamond"/>
          <w:sz w:val="24"/>
          <w:szCs w:val="24"/>
        </w:rPr>
        <w:fldChar w:fldCharType="separate"/>
      </w:r>
      <w:r w:rsidR="00546947">
        <w:rPr>
          <w:rFonts w:ascii="Garamond" w:hAnsi="Garamond"/>
          <w:sz w:val="24"/>
          <w:szCs w:val="24"/>
        </w:rPr>
        <w:t>5</w:t>
      </w:r>
      <w:r w:rsidR="00546947">
        <w:rPr>
          <w:rFonts w:ascii="Garamond" w:hAnsi="Garamond"/>
          <w:sz w:val="24"/>
          <w:szCs w:val="24"/>
        </w:rPr>
        <w:fldChar w:fldCharType="end"/>
      </w:r>
      <w:r w:rsidRPr="000E1D4B">
        <w:rPr>
          <w:rFonts w:ascii="Garamond" w:hAnsi="Garamond"/>
          <w:sz w:val="24"/>
          <w:szCs w:val="24"/>
        </w:rPr>
        <w:t>.</w:t>
      </w:r>
    </w:p>
    <w:p w14:paraId="6985801E" w14:textId="6C58B05D" w:rsidR="00CF0C19" w:rsidRPr="000E1D4B" w:rsidRDefault="00CF0C19" w:rsidP="00CF0C19">
      <w:pPr>
        <w:spacing w:line="240" w:lineRule="auto"/>
        <w:rPr>
          <w:rFonts w:ascii="Garamond" w:hAnsi="Garamond"/>
          <w:sz w:val="24"/>
          <w:szCs w:val="24"/>
        </w:rPr>
      </w:pPr>
      <w:r w:rsidRPr="000E1D4B">
        <w:rPr>
          <w:rFonts w:ascii="Garamond" w:hAnsi="Garamond"/>
          <w:sz w:val="24"/>
          <w:szCs w:val="24"/>
        </w:rPr>
        <w:t>[</w:t>
      </w:r>
      <w:r w:rsidRPr="000E1D4B">
        <w:rPr>
          <w:rFonts w:ascii="Garamond" w:hAnsi="Garamond"/>
          <w:b/>
          <w:i/>
          <w:sz w:val="24"/>
          <w:szCs w:val="24"/>
          <w:highlight w:val="lightGray"/>
        </w:rPr>
        <w:t xml:space="preserve">Alternativ 1: </w:t>
      </w:r>
      <w:r w:rsidRPr="00546947">
        <w:rPr>
          <w:rFonts w:ascii="Garamond" w:hAnsi="Garamond"/>
          <w:sz w:val="24"/>
          <w:szCs w:val="24"/>
          <w:highlight w:val="lightGray"/>
        </w:rPr>
        <w:t>”</w:t>
      </w:r>
      <w:r w:rsidR="0071343E" w:rsidRPr="00546947">
        <w:rPr>
          <w:rFonts w:ascii="Garamond" w:hAnsi="Garamond"/>
          <w:sz w:val="24"/>
          <w:szCs w:val="24"/>
          <w:highlight w:val="lightGray"/>
        </w:rPr>
        <w:t>Tilbudsgiverens endelig</w:t>
      </w:r>
      <w:r w:rsidR="00745D3B" w:rsidRPr="00546947">
        <w:rPr>
          <w:rFonts w:ascii="Garamond" w:hAnsi="Garamond"/>
          <w:sz w:val="24"/>
          <w:szCs w:val="24"/>
          <w:highlight w:val="lightGray"/>
        </w:rPr>
        <w:t>e</w:t>
      </w:r>
      <w:r w:rsidR="0071343E" w:rsidRPr="00546947">
        <w:rPr>
          <w:rFonts w:ascii="Garamond" w:hAnsi="Garamond"/>
          <w:sz w:val="24"/>
          <w:szCs w:val="24"/>
          <w:highlight w:val="lightGray"/>
        </w:rPr>
        <w:t xml:space="preserve"> </w:t>
      </w:r>
      <w:r w:rsidRPr="00546947">
        <w:rPr>
          <w:rFonts w:ascii="Garamond" w:hAnsi="Garamond"/>
          <w:sz w:val="24"/>
          <w:szCs w:val="24"/>
          <w:highlight w:val="lightGray"/>
        </w:rPr>
        <w:t xml:space="preserve">tilbud skal indeholde de samme dokumenter som det indledende tilbud, jf. punkt </w:t>
      </w:r>
      <w:r w:rsidR="00546947" w:rsidRPr="00546947">
        <w:rPr>
          <w:rFonts w:ascii="Garamond" w:hAnsi="Garamond"/>
          <w:sz w:val="24"/>
          <w:szCs w:val="24"/>
          <w:highlight w:val="lightGray"/>
        </w:rPr>
        <w:fldChar w:fldCharType="begin"/>
      </w:r>
      <w:r w:rsidR="00546947" w:rsidRPr="00546947">
        <w:rPr>
          <w:rFonts w:ascii="Garamond" w:hAnsi="Garamond"/>
          <w:sz w:val="24"/>
          <w:szCs w:val="24"/>
          <w:highlight w:val="lightGray"/>
        </w:rPr>
        <w:instrText xml:space="preserve"> REF _Ref4746043 \r \h </w:instrText>
      </w:r>
      <w:r w:rsidR="00546947" w:rsidRPr="00546947">
        <w:rPr>
          <w:rFonts w:ascii="Garamond" w:hAnsi="Garamond"/>
          <w:sz w:val="24"/>
          <w:szCs w:val="24"/>
          <w:highlight w:val="lightGray"/>
        </w:rPr>
      </w:r>
      <w:r w:rsidR="00546947">
        <w:rPr>
          <w:rFonts w:ascii="Garamond" w:hAnsi="Garamond"/>
          <w:sz w:val="24"/>
          <w:szCs w:val="24"/>
          <w:highlight w:val="lightGray"/>
        </w:rPr>
        <w:instrText xml:space="preserve"> \* MERGEFORMAT </w:instrText>
      </w:r>
      <w:r w:rsidR="00546947" w:rsidRPr="00546947">
        <w:rPr>
          <w:rFonts w:ascii="Garamond" w:hAnsi="Garamond"/>
          <w:sz w:val="24"/>
          <w:szCs w:val="24"/>
          <w:highlight w:val="lightGray"/>
        </w:rPr>
        <w:fldChar w:fldCharType="separate"/>
      </w:r>
      <w:r w:rsidR="00546947" w:rsidRPr="00546947">
        <w:rPr>
          <w:rFonts w:ascii="Garamond" w:hAnsi="Garamond"/>
          <w:sz w:val="24"/>
          <w:szCs w:val="24"/>
          <w:highlight w:val="lightGray"/>
        </w:rPr>
        <w:t>4.1.2</w:t>
      </w:r>
      <w:r w:rsidR="00546947" w:rsidRPr="00546947">
        <w:rPr>
          <w:rFonts w:ascii="Garamond" w:hAnsi="Garamond"/>
          <w:sz w:val="24"/>
          <w:szCs w:val="24"/>
          <w:highlight w:val="lightGray"/>
        </w:rPr>
        <w:fldChar w:fldCharType="end"/>
      </w:r>
      <w:r w:rsidRPr="00546947">
        <w:rPr>
          <w:rFonts w:ascii="Garamond" w:hAnsi="Garamond"/>
          <w:sz w:val="24"/>
          <w:szCs w:val="24"/>
          <w:highlight w:val="lightGray"/>
        </w:rPr>
        <w:t xml:space="preserve"> ovenfor. Dog skal tilbudsgiverens </w:t>
      </w:r>
      <w:r w:rsidR="003A3079" w:rsidRPr="00546947">
        <w:rPr>
          <w:rFonts w:ascii="Garamond" w:hAnsi="Garamond"/>
          <w:sz w:val="24"/>
          <w:szCs w:val="24"/>
          <w:highlight w:val="lightGray"/>
        </w:rPr>
        <w:t>endelige</w:t>
      </w:r>
      <w:r w:rsidRPr="00546947">
        <w:rPr>
          <w:rFonts w:ascii="Garamond" w:hAnsi="Garamond"/>
          <w:sz w:val="24"/>
          <w:szCs w:val="24"/>
          <w:highlight w:val="lightGray"/>
        </w:rPr>
        <w:t xml:space="preserve"> tilbud </w:t>
      </w:r>
      <w:r w:rsidRPr="00546947">
        <w:rPr>
          <w:rFonts w:ascii="Garamond" w:hAnsi="Garamond"/>
          <w:sz w:val="24"/>
          <w:szCs w:val="24"/>
          <w:highlight w:val="lightGray"/>
          <w:u w:val="single"/>
        </w:rPr>
        <w:t>ikke</w:t>
      </w:r>
      <w:r w:rsidR="007179F1" w:rsidRPr="00546947">
        <w:rPr>
          <w:rFonts w:ascii="Garamond" w:hAnsi="Garamond"/>
          <w:sz w:val="24"/>
          <w:szCs w:val="24"/>
          <w:highlight w:val="lightGray"/>
        </w:rPr>
        <w:t xml:space="preserve"> indeholde </w:t>
      </w:r>
      <w:r w:rsidRPr="00546947">
        <w:rPr>
          <w:rFonts w:ascii="Garamond" w:hAnsi="Garamond"/>
          <w:sz w:val="24"/>
          <w:szCs w:val="24"/>
          <w:highlight w:val="lightGray"/>
        </w:rPr>
        <w:t>Bilag [X – tilbudsgivers</w:t>
      </w:r>
      <w:r w:rsidR="004C0ABA" w:rsidRPr="00546947">
        <w:rPr>
          <w:rFonts w:ascii="Garamond" w:hAnsi="Garamond"/>
          <w:sz w:val="24"/>
          <w:szCs w:val="24"/>
          <w:highlight w:val="lightGray"/>
        </w:rPr>
        <w:t xml:space="preserve"> identifikation af risiko- og omkostningsfaktorer</w:t>
      </w:r>
      <w:r w:rsidRPr="00546947">
        <w:rPr>
          <w:rFonts w:ascii="Garamond" w:hAnsi="Garamond"/>
          <w:sz w:val="24"/>
          <w:szCs w:val="24"/>
          <w:highlight w:val="lightGray"/>
        </w:rPr>
        <w:t>]”</w:t>
      </w:r>
      <w:r w:rsidR="00745D3B" w:rsidRPr="00546947">
        <w:rPr>
          <w:rFonts w:ascii="Garamond" w:hAnsi="Garamond"/>
          <w:sz w:val="24"/>
          <w:szCs w:val="24"/>
          <w:highlight w:val="lightGray"/>
        </w:rPr>
        <w:t>.</w:t>
      </w:r>
      <w:r w:rsidRPr="00546947">
        <w:rPr>
          <w:rFonts w:ascii="Garamond" w:hAnsi="Garamond"/>
          <w:sz w:val="24"/>
          <w:szCs w:val="24"/>
          <w:highlight w:val="lightGray"/>
        </w:rPr>
        <w:t>]</w:t>
      </w:r>
    </w:p>
    <w:p w14:paraId="2C30C01A" w14:textId="0178CC4B" w:rsidR="00D317B6" w:rsidRPr="000E1D4B" w:rsidRDefault="00CF0C19" w:rsidP="001D1E52">
      <w:pPr>
        <w:spacing w:line="240" w:lineRule="auto"/>
        <w:rPr>
          <w:rFonts w:ascii="Garamond" w:hAnsi="Garamond"/>
          <w:i/>
          <w:sz w:val="24"/>
          <w:szCs w:val="24"/>
        </w:rPr>
      </w:pPr>
      <w:r w:rsidRPr="000E1D4B">
        <w:rPr>
          <w:rFonts w:ascii="Garamond" w:hAnsi="Garamond"/>
          <w:sz w:val="24"/>
          <w:szCs w:val="24"/>
        </w:rPr>
        <w:t>[</w:t>
      </w:r>
      <w:r w:rsidRPr="000E1D4B">
        <w:rPr>
          <w:rFonts w:ascii="Garamond" w:hAnsi="Garamond"/>
          <w:b/>
          <w:i/>
          <w:sz w:val="24"/>
          <w:szCs w:val="24"/>
          <w:highlight w:val="lightGray"/>
        </w:rPr>
        <w:t xml:space="preserve">Alternativ 2: </w:t>
      </w:r>
      <w:r w:rsidRPr="00546947">
        <w:rPr>
          <w:rFonts w:ascii="Garamond" w:hAnsi="Garamond"/>
          <w:sz w:val="24"/>
          <w:szCs w:val="24"/>
          <w:highlight w:val="lightGray"/>
        </w:rPr>
        <w:t>”</w:t>
      </w:r>
      <w:r w:rsidR="00A70AD8" w:rsidRPr="00546947">
        <w:rPr>
          <w:rFonts w:ascii="Garamond" w:hAnsi="Garamond"/>
          <w:sz w:val="24"/>
          <w:szCs w:val="24"/>
          <w:highlight w:val="lightGray"/>
        </w:rPr>
        <w:t>Hvilke dokumenter det endelige tilbud skal indeholde</w:t>
      </w:r>
      <w:r w:rsidR="00745D3B" w:rsidRPr="00546947">
        <w:rPr>
          <w:rFonts w:ascii="Garamond" w:hAnsi="Garamond"/>
          <w:sz w:val="24"/>
          <w:szCs w:val="24"/>
          <w:highlight w:val="lightGray"/>
        </w:rPr>
        <w:t>,</w:t>
      </w:r>
      <w:r w:rsidR="00A70AD8" w:rsidRPr="00546947">
        <w:rPr>
          <w:rFonts w:ascii="Garamond" w:hAnsi="Garamond"/>
          <w:sz w:val="24"/>
          <w:szCs w:val="24"/>
          <w:highlight w:val="lightGray"/>
        </w:rPr>
        <w:t xml:space="preserve"> vil fremgå af opfordringen til at afgive endeligt tilbud</w:t>
      </w:r>
      <w:r w:rsidR="00311106" w:rsidRPr="00546947">
        <w:rPr>
          <w:rFonts w:ascii="Garamond" w:hAnsi="Garamond"/>
          <w:sz w:val="24"/>
          <w:szCs w:val="24"/>
          <w:highlight w:val="lightGray"/>
        </w:rPr>
        <w:t>”</w:t>
      </w:r>
      <w:r w:rsidR="00745D3B" w:rsidRPr="00546947">
        <w:rPr>
          <w:rFonts w:ascii="Garamond" w:hAnsi="Garamond"/>
          <w:sz w:val="24"/>
          <w:szCs w:val="24"/>
          <w:highlight w:val="lightGray"/>
        </w:rPr>
        <w:t>.</w:t>
      </w:r>
      <w:r w:rsidR="00311106" w:rsidRPr="00546947">
        <w:rPr>
          <w:rFonts w:ascii="Garamond" w:hAnsi="Garamond"/>
          <w:sz w:val="24"/>
          <w:szCs w:val="24"/>
          <w:highlight w:val="lightGray"/>
        </w:rPr>
        <w:t>]</w:t>
      </w:r>
      <w:r w:rsidR="00A70AD8" w:rsidRPr="000E1D4B">
        <w:rPr>
          <w:rFonts w:ascii="Garamond" w:hAnsi="Garamond"/>
          <w:i/>
          <w:sz w:val="24"/>
          <w:szCs w:val="24"/>
          <w:highlight w:val="lightGray"/>
        </w:rPr>
        <w:t xml:space="preserve"> </w:t>
      </w:r>
    </w:p>
    <w:p w14:paraId="42BFD949" w14:textId="11DA88BE" w:rsidR="008A0EFE" w:rsidRPr="000E1D4B" w:rsidRDefault="008A0EFE" w:rsidP="00701BAF">
      <w:pPr>
        <w:spacing w:line="240" w:lineRule="auto"/>
        <w:rPr>
          <w:rFonts w:ascii="Garamond" w:hAnsi="Garamond"/>
          <w:sz w:val="24"/>
          <w:szCs w:val="24"/>
        </w:rPr>
      </w:pPr>
      <w:r w:rsidRPr="000E1D4B">
        <w:rPr>
          <w:rFonts w:ascii="Garamond" w:hAnsi="Garamond"/>
          <w:sz w:val="24"/>
          <w:szCs w:val="24"/>
        </w:rPr>
        <w:t>Hvis tilbudsgiver foretager ændringer i forhold til det indledende tilbud, bedes tilbudsgiver fremhæve ændringer i dokumenterne (eventuelt med gul overstregning.) [</w:t>
      </w:r>
      <w:r w:rsidRPr="000E1D4B">
        <w:rPr>
          <w:rFonts w:ascii="Garamond" w:hAnsi="Garamond"/>
          <w:i/>
          <w:sz w:val="24"/>
          <w:szCs w:val="24"/>
          <w:highlight w:val="lightGray"/>
        </w:rPr>
        <w:t xml:space="preserve">Følgende kan eventuelt tilføjes, hvis der anvendes Alternativ 1: </w:t>
      </w:r>
      <w:r w:rsidRPr="00C47D0B">
        <w:rPr>
          <w:rFonts w:ascii="Garamond" w:hAnsi="Garamond"/>
          <w:sz w:val="24"/>
          <w:szCs w:val="24"/>
          <w:highlight w:val="lightGray"/>
        </w:rPr>
        <w:t>”Tilbudsgiver opfordres endvidere til at vedlægge en oversigt over, hvilke dokumenter der er henholdsvis ændrede og uændrede i forhold til tilbudsgivers indledende tilbud”.</w:t>
      </w:r>
      <w:r w:rsidRPr="00C47D0B">
        <w:rPr>
          <w:rFonts w:ascii="Garamond" w:hAnsi="Garamond"/>
          <w:sz w:val="24"/>
          <w:szCs w:val="24"/>
        </w:rPr>
        <w:t>]</w:t>
      </w:r>
    </w:p>
    <w:p w14:paraId="2B302743" w14:textId="4CE83272" w:rsidR="008A0EFE" w:rsidRPr="000E1D4B" w:rsidRDefault="008A0EFE" w:rsidP="008A0EFE">
      <w:pPr>
        <w:pStyle w:val="Afsnit3"/>
        <w:rPr>
          <w:rFonts w:ascii="Garamond" w:hAnsi="Garamond"/>
          <w:sz w:val="24"/>
          <w:szCs w:val="24"/>
        </w:rPr>
      </w:pPr>
      <w:bookmarkStart w:id="54" w:name="_Toc873397"/>
      <w:bookmarkStart w:id="55" w:name="_Toc4748882"/>
      <w:r w:rsidRPr="000E1D4B">
        <w:rPr>
          <w:rFonts w:ascii="Garamond" w:hAnsi="Garamond"/>
          <w:sz w:val="24"/>
          <w:szCs w:val="24"/>
        </w:rPr>
        <w:t>Endeligt og fuldkomment tilbud</w:t>
      </w:r>
      <w:bookmarkEnd w:id="54"/>
      <w:bookmarkEnd w:id="55"/>
    </w:p>
    <w:p w14:paraId="60ADCCA7" w14:textId="6EE3909F" w:rsidR="00701BAF" w:rsidRPr="000E1D4B" w:rsidRDefault="00701BAF" w:rsidP="00701BAF">
      <w:pPr>
        <w:spacing w:line="240" w:lineRule="auto"/>
        <w:rPr>
          <w:rFonts w:ascii="Garamond" w:hAnsi="Garamond"/>
          <w:sz w:val="24"/>
          <w:szCs w:val="24"/>
        </w:rPr>
      </w:pPr>
      <w:r w:rsidRPr="000E1D4B">
        <w:rPr>
          <w:rFonts w:ascii="Garamond" w:hAnsi="Garamond"/>
          <w:sz w:val="24"/>
          <w:szCs w:val="24"/>
        </w:rPr>
        <w:t xml:space="preserve">Tilbudsgiver skal være opmærksom på, at ordregiver ikke kan forhandle med tilbudsgiver om det endelige tilbud. </w:t>
      </w:r>
    </w:p>
    <w:p w14:paraId="45E8868C" w14:textId="77777777" w:rsidR="0015517F" w:rsidRPr="000E1D4B" w:rsidRDefault="0015517F" w:rsidP="0015517F">
      <w:pPr>
        <w:spacing w:line="240" w:lineRule="auto"/>
        <w:rPr>
          <w:rFonts w:ascii="Garamond" w:hAnsi="Garamond"/>
          <w:sz w:val="24"/>
          <w:szCs w:val="24"/>
        </w:rPr>
      </w:pPr>
      <w:r w:rsidRPr="000E1D4B">
        <w:rPr>
          <w:rFonts w:ascii="Garamond" w:hAnsi="Garamond"/>
          <w:sz w:val="24"/>
          <w:szCs w:val="24"/>
        </w:rPr>
        <w:t xml:space="preserve">Tilbudsgiver bør derfor sørge for, at tilbuddet er fyldestgørende og behandler alle relevante forhold, indeholder alle nødvendige oplysninger og er præcist i enhver henseende. </w:t>
      </w:r>
    </w:p>
    <w:p w14:paraId="047E950F" w14:textId="743B8B9E" w:rsidR="0015517F" w:rsidRPr="000E1D4B" w:rsidRDefault="0015517F" w:rsidP="0015517F">
      <w:pPr>
        <w:spacing w:line="240" w:lineRule="auto"/>
        <w:rPr>
          <w:rFonts w:ascii="Garamond" w:hAnsi="Garamond"/>
          <w:sz w:val="24"/>
          <w:szCs w:val="24"/>
        </w:rPr>
      </w:pPr>
      <w:r w:rsidRPr="000E1D4B">
        <w:rPr>
          <w:rFonts w:ascii="Garamond" w:hAnsi="Garamond"/>
          <w:sz w:val="24"/>
          <w:szCs w:val="24"/>
        </w:rPr>
        <w:t xml:space="preserve">Tilbudsgiver bør derfor også ved udfyldelsen/færdiggørelsen af bilagene så vidt muligt benytte formuleringer, der er egnet til at bære retlige forpligtelser, og ikke formuleringer som eksempelvis "dette kunne tænkes at gå ud på, </w:t>
      </w:r>
      <w:proofErr w:type="gramStart"/>
      <w:r w:rsidRPr="000E1D4B">
        <w:rPr>
          <w:rFonts w:ascii="Garamond" w:hAnsi="Garamond"/>
          <w:sz w:val="24"/>
          <w:szCs w:val="24"/>
        </w:rPr>
        <w:t>at …"</w:t>
      </w:r>
      <w:proofErr w:type="gramEnd"/>
      <w:r w:rsidRPr="000E1D4B">
        <w:rPr>
          <w:rFonts w:ascii="Garamond" w:hAnsi="Garamond"/>
          <w:sz w:val="24"/>
          <w:szCs w:val="24"/>
        </w:rPr>
        <w:t>, "man kan også tænke sig, at …" eller "sædvanligvis anvendes …", "vi har ofte med succes gjort …", "man kunne også forestille sig, at …", eller "det kunne eventuelt søges løst ved, at …". Formuleringer, der ikke er egne</w:t>
      </w:r>
      <w:r w:rsidR="00745D3B" w:rsidRPr="000E1D4B">
        <w:rPr>
          <w:rFonts w:ascii="Garamond" w:hAnsi="Garamond"/>
          <w:sz w:val="24"/>
          <w:szCs w:val="24"/>
        </w:rPr>
        <w:t>de</w:t>
      </w:r>
      <w:r w:rsidRPr="000E1D4B">
        <w:rPr>
          <w:rFonts w:ascii="Garamond" w:hAnsi="Garamond"/>
          <w:sz w:val="24"/>
          <w:szCs w:val="24"/>
        </w:rPr>
        <w:t xml:space="preserve"> til at bære retlige forpligtelser, kan efter omstændighederne blive behandlet som forbehold med de deraf følgen</w:t>
      </w:r>
      <w:r w:rsidR="00C47D0B">
        <w:rPr>
          <w:rFonts w:ascii="Garamond" w:hAnsi="Garamond"/>
          <w:sz w:val="24"/>
          <w:szCs w:val="24"/>
        </w:rPr>
        <w:t xml:space="preserve">de konsekvenser, jf. punkt </w:t>
      </w:r>
      <w:r w:rsidR="00C47D0B">
        <w:rPr>
          <w:rFonts w:ascii="Garamond" w:hAnsi="Garamond"/>
          <w:sz w:val="24"/>
          <w:szCs w:val="24"/>
        </w:rPr>
        <w:fldChar w:fldCharType="begin"/>
      </w:r>
      <w:r w:rsidR="00C47D0B">
        <w:rPr>
          <w:rFonts w:ascii="Garamond" w:hAnsi="Garamond"/>
          <w:sz w:val="24"/>
          <w:szCs w:val="24"/>
        </w:rPr>
        <w:instrText xml:space="preserve"> REF _Ref4746431 \r \h </w:instrText>
      </w:r>
      <w:r w:rsidR="00C47D0B">
        <w:rPr>
          <w:rFonts w:ascii="Garamond" w:hAnsi="Garamond"/>
          <w:sz w:val="24"/>
          <w:szCs w:val="24"/>
        </w:rPr>
      </w:r>
      <w:r w:rsidR="00C47D0B">
        <w:rPr>
          <w:rFonts w:ascii="Garamond" w:hAnsi="Garamond"/>
          <w:sz w:val="24"/>
          <w:szCs w:val="24"/>
        </w:rPr>
        <w:fldChar w:fldCharType="separate"/>
      </w:r>
      <w:r w:rsidR="00C47D0B">
        <w:rPr>
          <w:rFonts w:ascii="Garamond" w:hAnsi="Garamond"/>
          <w:sz w:val="24"/>
          <w:szCs w:val="24"/>
        </w:rPr>
        <w:t>4.3.3</w:t>
      </w:r>
      <w:r w:rsidR="00C47D0B">
        <w:rPr>
          <w:rFonts w:ascii="Garamond" w:hAnsi="Garamond"/>
          <w:sz w:val="24"/>
          <w:szCs w:val="24"/>
        </w:rPr>
        <w:fldChar w:fldCharType="end"/>
      </w:r>
      <w:r w:rsidRPr="000E1D4B">
        <w:rPr>
          <w:rFonts w:ascii="Garamond" w:hAnsi="Garamond"/>
          <w:sz w:val="24"/>
          <w:szCs w:val="24"/>
        </w:rPr>
        <w:t xml:space="preserve"> nedenfor.</w:t>
      </w:r>
    </w:p>
    <w:p w14:paraId="196A9B6F" w14:textId="13C3BD30" w:rsidR="00701BAF" w:rsidRPr="000E1D4B" w:rsidRDefault="0015517F" w:rsidP="001D1E52">
      <w:pPr>
        <w:spacing w:line="240" w:lineRule="auto"/>
        <w:rPr>
          <w:rFonts w:ascii="Garamond" w:hAnsi="Garamond"/>
          <w:sz w:val="24"/>
          <w:szCs w:val="24"/>
        </w:rPr>
      </w:pPr>
      <w:r w:rsidRPr="000E1D4B">
        <w:rPr>
          <w:rFonts w:ascii="Garamond" w:hAnsi="Garamond"/>
          <w:sz w:val="24"/>
          <w:szCs w:val="24"/>
        </w:rPr>
        <w:t>Det er tilbudsgivers ansvar at sikre, at tilbuddet er komplet og udformet i overensstemmelse med retningslinjerne i udbudsmaterialet</w:t>
      </w:r>
      <w:r w:rsidR="00701BAF" w:rsidRPr="000E1D4B">
        <w:rPr>
          <w:rFonts w:ascii="Garamond" w:hAnsi="Garamond"/>
          <w:sz w:val="24"/>
          <w:szCs w:val="24"/>
        </w:rPr>
        <w:t>.</w:t>
      </w:r>
    </w:p>
    <w:p w14:paraId="29D9A7A6" w14:textId="6EB48019" w:rsidR="00701BAF" w:rsidRPr="00116DC5" w:rsidRDefault="00116DC5" w:rsidP="00116DC5">
      <w:pPr>
        <w:pStyle w:val="Afsnit3"/>
        <w:rPr>
          <w:rFonts w:ascii="Garamond" w:hAnsi="Garamond"/>
          <w:sz w:val="24"/>
          <w:szCs w:val="24"/>
        </w:rPr>
      </w:pPr>
      <w:bookmarkStart w:id="56" w:name="_Toc873398"/>
      <w:bookmarkStart w:id="57" w:name="_Ref4745784"/>
      <w:r>
        <w:rPr>
          <w:rFonts w:ascii="Garamond" w:hAnsi="Garamond"/>
          <w:sz w:val="24"/>
          <w:szCs w:val="24"/>
        </w:rPr>
        <w:t xml:space="preserve"> </w:t>
      </w:r>
      <w:bookmarkStart w:id="58" w:name="_Ref4746431"/>
      <w:bookmarkStart w:id="59" w:name="_Toc4748883"/>
      <w:r w:rsidR="00701BAF" w:rsidRPr="00116DC5">
        <w:rPr>
          <w:rFonts w:ascii="Garamond" w:hAnsi="Garamond"/>
          <w:sz w:val="24"/>
          <w:szCs w:val="24"/>
        </w:rPr>
        <w:t>Forbehold i det endelige tilbud</w:t>
      </w:r>
      <w:bookmarkEnd w:id="56"/>
      <w:bookmarkEnd w:id="57"/>
      <w:bookmarkEnd w:id="58"/>
      <w:bookmarkEnd w:id="59"/>
    </w:p>
    <w:p w14:paraId="1E01593C" w14:textId="3C3F180B" w:rsidR="00701BAF" w:rsidRPr="000E1D4B" w:rsidRDefault="00701BAF" w:rsidP="00701BAF">
      <w:pPr>
        <w:spacing w:line="240" w:lineRule="auto"/>
        <w:rPr>
          <w:rFonts w:ascii="Garamond" w:hAnsi="Garamond"/>
          <w:sz w:val="24"/>
          <w:szCs w:val="24"/>
        </w:rPr>
      </w:pPr>
      <w:r w:rsidRPr="000E1D4B">
        <w:rPr>
          <w:rFonts w:ascii="Garamond" w:hAnsi="Garamond"/>
          <w:sz w:val="24"/>
          <w:szCs w:val="24"/>
        </w:rPr>
        <w:t>Det endelige tilbud må ikke indeholde forbehold over for mindstekrav eller grundlæggende elementer i udbudsmaterialet. Forbehold over for mindstekrav eller grundlæggende elementer i udbudsmaterialet medfører, at det endelige tilbud vil blive afvist.</w:t>
      </w:r>
    </w:p>
    <w:p w14:paraId="34C902AD" w14:textId="017EAB50" w:rsidR="00701BAF" w:rsidRPr="000E1D4B" w:rsidRDefault="00701BAF" w:rsidP="00701BAF">
      <w:pPr>
        <w:spacing w:line="240" w:lineRule="auto"/>
        <w:rPr>
          <w:rFonts w:ascii="Garamond" w:hAnsi="Garamond"/>
          <w:sz w:val="24"/>
          <w:szCs w:val="24"/>
        </w:rPr>
      </w:pPr>
      <w:r w:rsidRPr="000E1D4B">
        <w:rPr>
          <w:rFonts w:ascii="Garamond" w:hAnsi="Garamond"/>
          <w:sz w:val="24"/>
          <w:szCs w:val="24"/>
        </w:rPr>
        <w:lastRenderedPageBreak/>
        <w:t>Flere forbehold over for ikkegrundlæggende elementer i udbudsmaterialet kan medføre, at forbeholdene samlet set udgør et forbehold over for grundlæggende elementer.</w:t>
      </w:r>
    </w:p>
    <w:p w14:paraId="1E788350" w14:textId="23F27570" w:rsidR="00701BAF" w:rsidRPr="000E1D4B" w:rsidRDefault="00701BAF" w:rsidP="00701BAF">
      <w:pPr>
        <w:spacing w:line="240" w:lineRule="auto"/>
        <w:rPr>
          <w:rFonts w:ascii="Garamond" w:hAnsi="Garamond"/>
          <w:sz w:val="24"/>
          <w:szCs w:val="24"/>
        </w:rPr>
      </w:pPr>
      <w:r w:rsidRPr="000E1D4B">
        <w:rPr>
          <w:rFonts w:ascii="Garamond" w:hAnsi="Garamond"/>
          <w:sz w:val="24"/>
          <w:szCs w:val="24"/>
        </w:rPr>
        <w:t>Hvis tilbudsgiver er i tvivl om udfyldelsen eller færdiggørelsen af bilag eller i tilfælde af usikkerhed om, hvorvidt et forbehold vil medføre afvisning af det endelige tilbud, opfordres tilbudsgiver til at stille skrif</w:t>
      </w:r>
      <w:r w:rsidR="00C47D0B">
        <w:rPr>
          <w:rFonts w:ascii="Garamond" w:hAnsi="Garamond"/>
          <w:sz w:val="24"/>
          <w:szCs w:val="24"/>
        </w:rPr>
        <w:t xml:space="preserve">tlige spørgsmål, jf. punkt </w:t>
      </w:r>
      <w:r w:rsidR="00C47D0B">
        <w:rPr>
          <w:rFonts w:ascii="Garamond" w:hAnsi="Garamond"/>
          <w:sz w:val="24"/>
          <w:szCs w:val="24"/>
        </w:rPr>
        <w:fldChar w:fldCharType="begin"/>
      </w:r>
      <w:r w:rsidR="00C47D0B">
        <w:rPr>
          <w:rFonts w:ascii="Garamond" w:hAnsi="Garamond"/>
          <w:sz w:val="24"/>
          <w:szCs w:val="24"/>
        </w:rPr>
        <w:instrText xml:space="preserve"> REF _Ref4746447 \r \h </w:instrText>
      </w:r>
      <w:r w:rsidR="00C47D0B">
        <w:rPr>
          <w:rFonts w:ascii="Garamond" w:hAnsi="Garamond"/>
          <w:sz w:val="24"/>
          <w:szCs w:val="24"/>
        </w:rPr>
      </w:r>
      <w:r w:rsidR="00C47D0B">
        <w:rPr>
          <w:rFonts w:ascii="Garamond" w:hAnsi="Garamond"/>
          <w:sz w:val="24"/>
          <w:szCs w:val="24"/>
        </w:rPr>
        <w:fldChar w:fldCharType="separate"/>
      </w:r>
      <w:r w:rsidR="00C47D0B">
        <w:rPr>
          <w:rFonts w:ascii="Garamond" w:hAnsi="Garamond"/>
          <w:sz w:val="24"/>
          <w:szCs w:val="24"/>
        </w:rPr>
        <w:t>3.5</w:t>
      </w:r>
      <w:r w:rsidR="00C47D0B">
        <w:rPr>
          <w:rFonts w:ascii="Garamond" w:hAnsi="Garamond"/>
          <w:sz w:val="24"/>
          <w:szCs w:val="24"/>
        </w:rPr>
        <w:fldChar w:fldCharType="end"/>
      </w:r>
      <w:r w:rsidRPr="000E1D4B">
        <w:rPr>
          <w:rFonts w:ascii="Garamond" w:hAnsi="Garamond"/>
          <w:sz w:val="24"/>
          <w:szCs w:val="24"/>
        </w:rPr>
        <w:t>.</w:t>
      </w:r>
    </w:p>
    <w:p w14:paraId="10524D16" w14:textId="77777777" w:rsidR="00CA1F74" w:rsidRPr="000E1D4B" w:rsidRDefault="00CA1F74" w:rsidP="00CA1F74">
      <w:pPr>
        <w:spacing w:line="240" w:lineRule="auto"/>
        <w:rPr>
          <w:rFonts w:ascii="Garamond" w:hAnsi="Garamond"/>
          <w:sz w:val="24"/>
          <w:szCs w:val="24"/>
        </w:rPr>
      </w:pPr>
    </w:p>
    <w:p w14:paraId="4064013C" w14:textId="77777777" w:rsidR="00545785" w:rsidRPr="00CA1F74" w:rsidRDefault="00545785" w:rsidP="00545785">
      <w:pPr>
        <w:pStyle w:val="Overskrift2"/>
        <w:ind w:left="792"/>
      </w:pPr>
    </w:p>
    <w:p w14:paraId="57903622" w14:textId="77777777" w:rsidR="00CF0C19" w:rsidRPr="00CF0C19" w:rsidRDefault="00CF0C19" w:rsidP="00CF0C19">
      <w:pPr>
        <w:pStyle w:val="Afsnit3"/>
        <w:numPr>
          <w:ilvl w:val="0"/>
          <w:numId w:val="0"/>
        </w:numPr>
        <w:rPr>
          <w:sz w:val="20"/>
        </w:rPr>
      </w:pPr>
    </w:p>
    <w:p w14:paraId="5279A04D" w14:textId="77777777" w:rsidR="006077B3" w:rsidRPr="00477DF6" w:rsidRDefault="006077B3" w:rsidP="00CF0C19">
      <w:pPr>
        <w:pStyle w:val="Overskrift2"/>
      </w:pPr>
    </w:p>
    <w:p w14:paraId="1F077DAB" w14:textId="77777777" w:rsidR="00477DF6" w:rsidRDefault="00477DF6" w:rsidP="00477DF6">
      <w:pPr>
        <w:spacing w:line="240" w:lineRule="auto"/>
        <w:rPr>
          <w:rFonts w:asciiTheme="majorHAnsi" w:hAnsiTheme="majorHAnsi"/>
          <w:sz w:val="20"/>
        </w:rPr>
      </w:pPr>
    </w:p>
    <w:p w14:paraId="7D6CDED6" w14:textId="77777777" w:rsidR="00FA5A96" w:rsidRDefault="00FA5A96">
      <w:pPr>
        <w:rPr>
          <w:rFonts w:asciiTheme="majorHAnsi" w:hAnsiTheme="majorHAnsi"/>
          <w:sz w:val="20"/>
        </w:rPr>
      </w:pPr>
      <w:r>
        <w:rPr>
          <w:rFonts w:asciiTheme="majorHAnsi" w:hAnsiTheme="majorHAnsi"/>
          <w:sz w:val="20"/>
        </w:rPr>
        <w:br w:type="page"/>
      </w:r>
    </w:p>
    <w:p w14:paraId="54ADB027" w14:textId="295E85DA" w:rsidR="00457585" w:rsidRPr="00C47D0B" w:rsidRDefault="00457585" w:rsidP="009D3078">
      <w:pPr>
        <w:pStyle w:val="Overskrift1"/>
        <w:numPr>
          <w:ilvl w:val="0"/>
          <w:numId w:val="22"/>
        </w:numPr>
        <w:rPr>
          <w:rFonts w:ascii="Garamond" w:hAnsi="Garamond"/>
          <w:sz w:val="26"/>
          <w:szCs w:val="26"/>
        </w:rPr>
      </w:pPr>
      <w:bookmarkStart w:id="60" w:name="_Toc524599317"/>
      <w:bookmarkStart w:id="61" w:name="_Toc524615627"/>
      <w:bookmarkStart w:id="62" w:name="_Toc524617112"/>
      <w:bookmarkStart w:id="63" w:name="_Ref4745755"/>
      <w:bookmarkStart w:id="64" w:name="_Ref4746023"/>
      <w:bookmarkStart w:id="65" w:name="_Toc4748884"/>
      <w:bookmarkEnd w:id="60"/>
      <w:bookmarkEnd w:id="61"/>
      <w:bookmarkEnd w:id="62"/>
      <w:r w:rsidRPr="00C47D0B">
        <w:rPr>
          <w:rFonts w:ascii="Garamond" w:hAnsi="Garamond"/>
          <w:sz w:val="26"/>
          <w:szCs w:val="26"/>
        </w:rPr>
        <w:lastRenderedPageBreak/>
        <w:t>F</w:t>
      </w:r>
      <w:r w:rsidR="00C47D0B" w:rsidRPr="00C47D0B">
        <w:rPr>
          <w:rFonts w:ascii="Garamond" w:hAnsi="Garamond"/>
          <w:sz w:val="26"/>
          <w:szCs w:val="26"/>
        </w:rPr>
        <w:t>ORHANDLING</w:t>
      </w:r>
      <w:bookmarkEnd w:id="63"/>
      <w:bookmarkEnd w:id="64"/>
      <w:bookmarkEnd w:id="65"/>
    </w:p>
    <w:p w14:paraId="264B9E1D" w14:textId="74ACE642" w:rsidR="00457585" w:rsidRPr="00C47D0B" w:rsidRDefault="00457585" w:rsidP="00457585">
      <w:pPr>
        <w:spacing w:line="240" w:lineRule="auto"/>
        <w:rPr>
          <w:rFonts w:ascii="Garamond" w:hAnsi="Garamond"/>
          <w:sz w:val="24"/>
          <w:szCs w:val="24"/>
        </w:rPr>
      </w:pPr>
      <w:r w:rsidRPr="00C47D0B">
        <w:rPr>
          <w:rFonts w:ascii="Garamond" w:hAnsi="Garamond"/>
          <w:sz w:val="24"/>
          <w:szCs w:val="24"/>
        </w:rPr>
        <w:t xml:space="preserve">Forhandlingsfasen løber fra </w:t>
      </w:r>
      <w:r w:rsidR="00311106" w:rsidRPr="00C47D0B">
        <w:rPr>
          <w:rFonts w:ascii="Garamond" w:hAnsi="Garamond"/>
          <w:sz w:val="24"/>
          <w:szCs w:val="24"/>
        </w:rPr>
        <w:t xml:space="preserve">modtagelse af indledende tilbud </w:t>
      </w:r>
      <w:r w:rsidRPr="00C47D0B">
        <w:rPr>
          <w:rFonts w:ascii="Garamond" w:hAnsi="Garamond"/>
          <w:sz w:val="24"/>
          <w:szCs w:val="24"/>
        </w:rPr>
        <w:t xml:space="preserve">og frem til </w:t>
      </w:r>
      <w:r w:rsidR="000B1881" w:rsidRPr="00C47D0B">
        <w:rPr>
          <w:rFonts w:ascii="Garamond" w:hAnsi="Garamond"/>
          <w:sz w:val="24"/>
          <w:szCs w:val="24"/>
        </w:rPr>
        <w:t>tildeling af kontrakten</w:t>
      </w:r>
      <w:r w:rsidR="00745D3B" w:rsidRPr="00C47D0B">
        <w:rPr>
          <w:rFonts w:ascii="Garamond" w:hAnsi="Garamond"/>
          <w:sz w:val="24"/>
          <w:szCs w:val="24"/>
        </w:rPr>
        <w:t>,</w:t>
      </w:r>
      <w:r w:rsidR="000B1881" w:rsidRPr="00C47D0B">
        <w:rPr>
          <w:rFonts w:ascii="Garamond" w:hAnsi="Garamond"/>
          <w:sz w:val="24"/>
          <w:szCs w:val="24"/>
        </w:rPr>
        <w:t xml:space="preserve"> jf. </w:t>
      </w:r>
      <w:r w:rsidRPr="00C47D0B">
        <w:rPr>
          <w:rFonts w:ascii="Garamond" w:hAnsi="Garamond"/>
          <w:sz w:val="24"/>
          <w:szCs w:val="24"/>
        </w:rPr>
        <w:t>punkt</w:t>
      </w:r>
      <w:r w:rsidR="00C47D0B" w:rsidRPr="00C47D0B">
        <w:rPr>
          <w:rFonts w:ascii="Garamond" w:hAnsi="Garamond"/>
          <w:sz w:val="24"/>
          <w:szCs w:val="24"/>
        </w:rPr>
        <w:t xml:space="preserve"> </w:t>
      </w:r>
      <w:r w:rsidR="00C47D0B" w:rsidRPr="00C47D0B">
        <w:rPr>
          <w:rFonts w:ascii="Garamond" w:hAnsi="Garamond"/>
          <w:sz w:val="24"/>
          <w:szCs w:val="24"/>
        </w:rPr>
        <w:fldChar w:fldCharType="begin"/>
      </w:r>
      <w:r w:rsidR="00C47D0B" w:rsidRPr="00C47D0B">
        <w:rPr>
          <w:rFonts w:ascii="Garamond" w:hAnsi="Garamond"/>
          <w:sz w:val="24"/>
          <w:szCs w:val="24"/>
        </w:rPr>
        <w:instrText xml:space="preserve"> REF _Ref4746486 \r \h </w:instrText>
      </w:r>
      <w:r w:rsidR="00C47D0B" w:rsidRPr="00C47D0B">
        <w:rPr>
          <w:rFonts w:ascii="Garamond" w:hAnsi="Garamond"/>
          <w:sz w:val="24"/>
          <w:szCs w:val="24"/>
        </w:rPr>
      </w:r>
      <w:r w:rsidR="00C47D0B" w:rsidRPr="00C47D0B">
        <w:rPr>
          <w:rFonts w:ascii="Garamond" w:hAnsi="Garamond"/>
          <w:sz w:val="24"/>
          <w:szCs w:val="24"/>
        </w:rPr>
        <w:instrText xml:space="preserve"> \* MERGEFORMAT </w:instrText>
      </w:r>
      <w:r w:rsidR="00C47D0B" w:rsidRPr="00C47D0B">
        <w:rPr>
          <w:rFonts w:ascii="Garamond" w:hAnsi="Garamond"/>
          <w:sz w:val="24"/>
          <w:szCs w:val="24"/>
        </w:rPr>
        <w:fldChar w:fldCharType="separate"/>
      </w:r>
      <w:r w:rsidR="00C47D0B" w:rsidRPr="00C47D0B">
        <w:rPr>
          <w:rFonts w:ascii="Garamond" w:hAnsi="Garamond"/>
          <w:sz w:val="24"/>
          <w:szCs w:val="24"/>
        </w:rPr>
        <w:t>3.1</w:t>
      </w:r>
      <w:r w:rsidR="00C47D0B" w:rsidRPr="00C47D0B">
        <w:rPr>
          <w:rFonts w:ascii="Garamond" w:hAnsi="Garamond"/>
          <w:sz w:val="24"/>
          <w:szCs w:val="24"/>
        </w:rPr>
        <w:fldChar w:fldCharType="end"/>
      </w:r>
      <w:r w:rsidRPr="00C47D0B">
        <w:rPr>
          <w:rFonts w:ascii="Garamond" w:hAnsi="Garamond"/>
          <w:sz w:val="24"/>
          <w:szCs w:val="24"/>
        </w:rPr>
        <w:t>.</w:t>
      </w:r>
    </w:p>
    <w:p w14:paraId="3DFD7F20" w14:textId="77777777" w:rsidR="00457585" w:rsidRPr="00C47D0B" w:rsidRDefault="00457585" w:rsidP="00457585">
      <w:pPr>
        <w:spacing w:line="240" w:lineRule="auto"/>
        <w:rPr>
          <w:rFonts w:ascii="Garamond" w:hAnsi="Garamond"/>
          <w:sz w:val="24"/>
          <w:szCs w:val="24"/>
        </w:rPr>
      </w:pPr>
      <w:r w:rsidRPr="00C47D0B">
        <w:rPr>
          <w:rFonts w:ascii="Garamond" w:hAnsi="Garamond"/>
          <w:sz w:val="24"/>
          <w:szCs w:val="24"/>
        </w:rPr>
        <w:t xml:space="preserve">Forhandlingsfasen har som det væsentligste til formål at etablere en hensigtsmæssig dialog mellem </w:t>
      </w:r>
      <w:r w:rsidR="007179F1" w:rsidRPr="00C47D0B">
        <w:rPr>
          <w:rFonts w:ascii="Garamond" w:hAnsi="Garamond"/>
          <w:sz w:val="24"/>
          <w:szCs w:val="24"/>
        </w:rPr>
        <w:t>ordregiver og tilbudsgiver om</w:t>
      </w:r>
      <w:r w:rsidRPr="00C47D0B">
        <w:rPr>
          <w:rFonts w:ascii="Garamond" w:hAnsi="Garamond"/>
          <w:sz w:val="24"/>
          <w:szCs w:val="24"/>
        </w:rPr>
        <w:t xml:space="preserve"> indledende tilbud og ordregivers udbudsmateriale. Dialogen skal sikre bedst mulig opfyldelse af ordregivers krav, understøtte en effektiv og god konkurrence om kontrakten og reducere misforståelser og fejl.</w:t>
      </w:r>
    </w:p>
    <w:p w14:paraId="4102B821" w14:textId="12674EA7" w:rsidR="00457585" w:rsidRPr="00C47D0B" w:rsidRDefault="00457585" w:rsidP="00457585">
      <w:pPr>
        <w:spacing w:line="240" w:lineRule="auto"/>
        <w:rPr>
          <w:rFonts w:ascii="Garamond" w:hAnsi="Garamond"/>
          <w:sz w:val="24"/>
          <w:szCs w:val="24"/>
        </w:rPr>
      </w:pPr>
      <w:r w:rsidRPr="00C47D0B">
        <w:rPr>
          <w:rFonts w:ascii="Garamond" w:hAnsi="Garamond"/>
          <w:sz w:val="24"/>
          <w:szCs w:val="24"/>
        </w:rPr>
        <w:t>Forhandlingerne kan omf</w:t>
      </w:r>
      <w:r w:rsidR="000B1881" w:rsidRPr="00C47D0B">
        <w:rPr>
          <w:rFonts w:ascii="Garamond" w:hAnsi="Garamond"/>
          <w:sz w:val="24"/>
          <w:szCs w:val="24"/>
        </w:rPr>
        <w:t>atte alle forhold</w:t>
      </w:r>
      <w:r w:rsidRPr="00C47D0B">
        <w:rPr>
          <w:rFonts w:ascii="Garamond" w:hAnsi="Garamond"/>
          <w:sz w:val="24"/>
          <w:szCs w:val="24"/>
        </w:rPr>
        <w:t xml:space="preserve"> inden for de udbudsretlige rammer og principperne om ligebehandling og gennemsigtighed.</w:t>
      </w:r>
      <w:r w:rsidR="00311106" w:rsidRPr="00C47D0B">
        <w:rPr>
          <w:rFonts w:ascii="Garamond" w:hAnsi="Garamond"/>
          <w:sz w:val="24"/>
          <w:szCs w:val="24"/>
        </w:rPr>
        <w:t xml:space="preserve"> Forhandlingerne kan ikke føre til ændringer af mindstekrav, grundlæggende elementer samt kriterier for tildeling. </w:t>
      </w:r>
    </w:p>
    <w:p w14:paraId="205EAB19" w14:textId="71AD8C95" w:rsidR="00457585" w:rsidRPr="00C47D0B" w:rsidRDefault="00457585" w:rsidP="00457585">
      <w:pPr>
        <w:spacing w:line="240" w:lineRule="auto"/>
        <w:rPr>
          <w:rFonts w:ascii="Garamond" w:hAnsi="Garamond"/>
          <w:sz w:val="24"/>
          <w:szCs w:val="24"/>
        </w:rPr>
      </w:pPr>
      <w:r w:rsidRPr="00C47D0B">
        <w:rPr>
          <w:rFonts w:ascii="Garamond" w:hAnsi="Garamond"/>
          <w:sz w:val="24"/>
          <w:szCs w:val="24"/>
        </w:rPr>
        <w:t>På forhandlingsmøderne vil ordregiver bl</w:t>
      </w:r>
      <w:r w:rsidR="00745D3B" w:rsidRPr="00C47D0B">
        <w:rPr>
          <w:rFonts w:ascii="Garamond" w:hAnsi="Garamond"/>
          <w:sz w:val="24"/>
          <w:szCs w:val="24"/>
        </w:rPr>
        <w:t>.a.</w:t>
      </w:r>
      <w:r w:rsidRPr="00C47D0B">
        <w:rPr>
          <w:rFonts w:ascii="Garamond" w:hAnsi="Garamond"/>
          <w:sz w:val="24"/>
          <w:szCs w:val="24"/>
        </w:rPr>
        <w:t xml:space="preserve"> informere tilbudsgiver om sin vurdering af det indledende tilbuds relativt stærke og svage egenskaber i forhold til ordregivers behov og de stillede krav. Tilbagemeldingen kan ikke forventes at være udtømmende. </w:t>
      </w:r>
    </w:p>
    <w:p w14:paraId="6AD6A124" w14:textId="1B11E47A" w:rsidR="00457585" w:rsidRPr="00C47D0B" w:rsidRDefault="00457585" w:rsidP="00457585">
      <w:pPr>
        <w:spacing w:line="240" w:lineRule="auto"/>
        <w:rPr>
          <w:rFonts w:ascii="Garamond" w:eastAsia="Calibri" w:hAnsi="Garamond"/>
          <w:sz w:val="24"/>
          <w:szCs w:val="24"/>
        </w:rPr>
      </w:pPr>
      <w:r w:rsidRPr="00C47D0B">
        <w:rPr>
          <w:rFonts w:ascii="Garamond" w:hAnsi="Garamond"/>
          <w:sz w:val="24"/>
          <w:szCs w:val="24"/>
        </w:rPr>
        <w:t xml:space="preserve">Tilbudsgiver forventes i forhandlingsfasen at redegøre for eventuelle </w:t>
      </w:r>
      <w:r w:rsidRPr="00C47D0B">
        <w:rPr>
          <w:rFonts w:ascii="Garamond" w:eastAsia="Calibri" w:hAnsi="Garamond"/>
          <w:sz w:val="24"/>
          <w:szCs w:val="24"/>
        </w:rPr>
        <w:t>forhold i udbudsmaterialet, som forekommer uhensigtsmæssige, herunder forhold, som vurderes at udgøre væsentlige risiko- eller omkostningsfaktorer</w:t>
      </w:r>
      <w:r w:rsidR="003D4F64" w:rsidRPr="00C47D0B">
        <w:rPr>
          <w:rFonts w:ascii="Garamond" w:eastAsia="Calibri" w:hAnsi="Garamond"/>
          <w:sz w:val="24"/>
          <w:szCs w:val="24"/>
        </w:rPr>
        <w:t>, som</w:t>
      </w:r>
      <w:r w:rsidR="0010739C" w:rsidRPr="00C47D0B">
        <w:rPr>
          <w:rFonts w:ascii="Garamond" w:eastAsia="Calibri" w:hAnsi="Garamond"/>
          <w:sz w:val="24"/>
          <w:szCs w:val="24"/>
        </w:rPr>
        <w:t xml:space="preserve"> </w:t>
      </w:r>
      <w:r w:rsidR="003D4F64" w:rsidRPr="00C47D0B">
        <w:rPr>
          <w:rFonts w:ascii="Garamond" w:eastAsia="Calibri" w:hAnsi="Garamond"/>
          <w:sz w:val="24"/>
          <w:szCs w:val="24"/>
        </w:rPr>
        <w:t xml:space="preserve">eksempelvis kan være fordyrende og/eller ”showstoppers” for tilbudsgiveren. </w:t>
      </w:r>
      <w:r w:rsidRPr="00C47D0B">
        <w:rPr>
          <w:rFonts w:ascii="Garamond" w:eastAsia="Calibri" w:hAnsi="Garamond"/>
          <w:sz w:val="24"/>
          <w:szCs w:val="24"/>
        </w:rPr>
        <w:t>Tilbudsgiverne bør i den forbindelse begrunde, hvorfor de pågældende forhold er identificeret som uhensigtsmæssige, ligesom tilbudsgiverne kan foreslå alternativer hertil. Tilbudsgiverne opfordres i denne forbindelse til at anvende bilag [</w:t>
      </w:r>
      <w:r w:rsidRPr="00C47D0B">
        <w:rPr>
          <w:rFonts w:ascii="Garamond" w:eastAsia="Calibri" w:hAnsi="Garamond"/>
          <w:sz w:val="24"/>
          <w:szCs w:val="24"/>
          <w:highlight w:val="yellow"/>
        </w:rPr>
        <w:t xml:space="preserve">X – </w:t>
      </w:r>
      <w:r w:rsidR="00BF1BBA" w:rsidRPr="00C47D0B">
        <w:rPr>
          <w:rFonts w:ascii="Garamond" w:hAnsi="Garamond"/>
          <w:sz w:val="24"/>
          <w:szCs w:val="24"/>
          <w:highlight w:val="yellow"/>
        </w:rPr>
        <w:t>tilbudsgivers identifikation af risiko- og omkostningsfaktorer</w:t>
      </w:r>
      <w:r w:rsidRPr="00C47D0B">
        <w:rPr>
          <w:rFonts w:ascii="Garamond" w:eastAsia="Calibri" w:hAnsi="Garamond"/>
          <w:sz w:val="24"/>
          <w:szCs w:val="24"/>
        </w:rPr>
        <w:t>] til udbudsbetingelserne</w:t>
      </w:r>
      <w:r w:rsidR="000B1881" w:rsidRPr="00C47D0B">
        <w:rPr>
          <w:rFonts w:ascii="Garamond" w:eastAsia="Calibri" w:hAnsi="Garamond"/>
          <w:sz w:val="24"/>
          <w:szCs w:val="24"/>
        </w:rPr>
        <w:t xml:space="preserve"> og vedlægge dette til det indledende tilbud</w:t>
      </w:r>
      <w:r w:rsidRPr="00C47D0B">
        <w:rPr>
          <w:rFonts w:ascii="Garamond" w:eastAsia="Calibri" w:hAnsi="Garamond"/>
          <w:sz w:val="24"/>
          <w:szCs w:val="24"/>
        </w:rPr>
        <w:t xml:space="preserve">. </w:t>
      </w:r>
    </w:p>
    <w:p w14:paraId="46F0D1B9" w14:textId="6DF49B3B" w:rsidR="00457585" w:rsidRPr="00C47D0B" w:rsidRDefault="00457585" w:rsidP="00457585">
      <w:pPr>
        <w:spacing w:line="240" w:lineRule="auto"/>
        <w:rPr>
          <w:rFonts w:ascii="Garamond" w:eastAsia="Calibri" w:hAnsi="Garamond"/>
          <w:sz w:val="24"/>
          <w:szCs w:val="24"/>
        </w:rPr>
      </w:pPr>
      <w:r w:rsidRPr="00C47D0B">
        <w:rPr>
          <w:rFonts w:ascii="Garamond" w:eastAsia="Calibri" w:hAnsi="Garamond"/>
          <w:sz w:val="24"/>
          <w:szCs w:val="24"/>
        </w:rPr>
        <w:t>Ordregiver henviser dog også til muligheden for at stille spørgsmål undervejs i udbudsprocessen, jf. punkt</w:t>
      </w:r>
      <w:r w:rsidR="003B06C8">
        <w:rPr>
          <w:rFonts w:ascii="Garamond" w:eastAsia="Calibri" w:hAnsi="Garamond"/>
          <w:sz w:val="24"/>
          <w:szCs w:val="24"/>
        </w:rPr>
        <w:t xml:space="preserve"> </w:t>
      </w:r>
      <w:r w:rsidR="003B06C8">
        <w:rPr>
          <w:rFonts w:ascii="Garamond" w:eastAsia="Calibri" w:hAnsi="Garamond"/>
          <w:sz w:val="24"/>
          <w:szCs w:val="24"/>
        </w:rPr>
        <w:fldChar w:fldCharType="begin"/>
      </w:r>
      <w:r w:rsidR="003B06C8">
        <w:rPr>
          <w:rFonts w:ascii="Garamond" w:eastAsia="Calibri" w:hAnsi="Garamond"/>
          <w:sz w:val="24"/>
          <w:szCs w:val="24"/>
        </w:rPr>
        <w:instrText xml:space="preserve"> REF _Ref4746881 \r \h </w:instrText>
      </w:r>
      <w:r w:rsidR="003B06C8">
        <w:rPr>
          <w:rFonts w:ascii="Garamond" w:eastAsia="Calibri" w:hAnsi="Garamond"/>
          <w:sz w:val="24"/>
          <w:szCs w:val="24"/>
        </w:rPr>
      </w:r>
      <w:r w:rsidR="003B06C8">
        <w:rPr>
          <w:rFonts w:ascii="Garamond" w:eastAsia="Calibri" w:hAnsi="Garamond"/>
          <w:sz w:val="24"/>
          <w:szCs w:val="24"/>
        </w:rPr>
        <w:fldChar w:fldCharType="separate"/>
      </w:r>
      <w:r w:rsidR="003B06C8">
        <w:rPr>
          <w:rFonts w:ascii="Garamond" w:eastAsia="Calibri" w:hAnsi="Garamond"/>
          <w:sz w:val="24"/>
          <w:szCs w:val="24"/>
        </w:rPr>
        <w:t>3.5</w:t>
      </w:r>
      <w:r w:rsidR="003B06C8">
        <w:rPr>
          <w:rFonts w:ascii="Garamond" w:eastAsia="Calibri" w:hAnsi="Garamond"/>
          <w:sz w:val="24"/>
          <w:szCs w:val="24"/>
        </w:rPr>
        <w:fldChar w:fldCharType="end"/>
      </w:r>
      <w:r w:rsidR="001427A4" w:rsidRPr="00C47D0B">
        <w:rPr>
          <w:rFonts w:ascii="Garamond" w:eastAsia="Calibri" w:hAnsi="Garamond"/>
          <w:sz w:val="24"/>
          <w:szCs w:val="24"/>
        </w:rPr>
        <w:t>.</w:t>
      </w:r>
    </w:p>
    <w:p w14:paraId="1FAA7290" w14:textId="77777777" w:rsidR="00457585" w:rsidRPr="00C35DAB" w:rsidRDefault="00457585" w:rsidP="00457585">
      <w:pPr>
        <w:pStyle w:val="Overskrift2"/>
        <w:numPr>
          <w:ilvl w:val="1"/>
          <w:numId w:val="22"/>
        </w:numPr>
        <w:rPr>
          <w:rFonts w:ascii="Garamond" w:hAnsi="Garamond"/>
          <w:i w:val="0"/>
          <w:sz w:val="24"/>
          <w:szCs w:val="24"/>
        </w:rPr>
      </w:pPr>
      <w:bookmarkStart w:id="66" w:name="_Ref4747553"/>
      <w:bookmarkStart w:id="67" w:name="_Ref4747593"/>
      <w:bookmarkStart w:id="68" w:name="_Toc4748885"/>
      <w:r w:rsidRPr="00C35DAB">
        <w:rPr>
          <w:rFonts w:ascii="Garamond" w:hAnsi="Garamond"/>
          <w:i w:val="0"/>
          <w:sz w:val="24"/>
          <w:szCs w:val="24"/>
        </w:rPr>
        <w:t>Forhandlingsmøder</w:t>
      </w:r>
      <w:bookmarkEnd w:id="66"/>
      <w:bookmarkEnd w:id="67"/>
      <w:bookmarkEnd w:id="68"/>
    </w:p>
    <w:p w14:paraId="68F9B54F" w14:textId="77777777" w:rsidR="00D84730" w:rsidRPr="00C47D0B" w:rsidRDefault="00D84730" w:rsidP="00D84730">
      <w:pPr>
        <w:spacing w:line="240" w:lineRule="auto"/>
        <w:rPr>
          <w:rFonts w:ascii="Garamond" w:hAnsi="Garamond"/>
          <w:sz w:val="24"/>
          <w:szCs w:val="24"/>
        </w:rPr>
      </w:pPr>
      <w:r w:rsidRPr="00C47D0B">
        <w:rPr>
          <w:rFonts w:ascii="Garamond" w:hAnsi="Garamond"/>
          <w:sz w:val="24"/>
          <w:szCs w:val="24"/>
        </w:rPr>
        <w:t>Forhandlingerne gennemføres på [</w:t>
      </w:r>
      <w:r w:rsidRPr="003B06C8">
        <w:rPr>
          <w:rFonts w:ascii="Garamond" w:hAnsi="Garamond"/>
          <w:sz w:val="24"/>
          <w:szCs w:val="24"/>
          <w:highlight w:val="yellow"/>
        </w:rPr>
        <w:t>angiv sprog</w:t>
      </w:r>
      <w:r w:rsidRPr="00C47D0B">
        <w:rPr>
          <w:rFonts w:ascii="Garamond" w:hAnsi="Garamond"/>
          <w:sz w:val="24"/>
          <w:szCs w:val="24"/>
        </w:rPr>
        <w:t>].</w:t>
      </w:r>
    </w:p>
    <w:p w14:paraId="4EAD7DFA" w14:textId="6ED58E42" w:rsidR="00D84730" w:rsidRPr="00C47D0B" w:rsidRDefault="00D84730" w:rsidP="00D84730">
      <w:pPr>
        <w:spacing w:line="240" w:lineRule="auto"/>
        <w:rPr>
          <w:rFonts w:ascii="Garamond" w:hAnsi="Garamond"/>
          <w:sz w:val="24"/>
          <w:szCs w:val="24"/>
        </w:rPr>
      </w:pPr>
      <w:r w:rsidRPr="00C47D0B">
        <w:rPr>
          <w:rFonts w:ascii="Garamond" w:hAnsi="Garamond"/>
          <w:sz w:val="24"/>
          <w:szCs w:val="24"/>
        </w:rPr>
        <w:t>[</w:t>
      </w:r>
      <w:r w:rsidRPr="00C47D0B">
        <w:rPr>
          <w:rFonts w:ascii="Garamond" w:hAnsi="Garamond"/>
          <w:b/>
          <w:sz w:val="24"/>
          <w:szCs w:val="24"/>
          <w:highlight w:val="lightGray"/>
        </w:rPr>
        <w:t>Alternativ 1</w:t>
      </w:r>
      <w:r w:rsidRPr="00C47D0B">
        <w:rPr>
          <w:rFonts w:ascii="Garamond" w:hAnsi="Garamond"/>
          <w:i/>
          <w:sz w:val="24"/>
          <w:szCs w:val="24"/>
          <w:highlight w:val="lightGray"/>
        </w:rPr>
        <w:t xml:space="preserve">: </w:t>
      </w:r>
      <w:r w:rsidR="007F1CBF" w:rsidRPr="00C47D0B">
        <w:rPr>
          <w:rFonts w:ascii="Garamond" w:hAnsi="Garamond"/>
          <w:i/>
          <w:sz w:val="24"/>
          <w:szCs w:val="24"/>
          <w:highlight w:val="lightGray"/>
        </w:rPr>
        <w:t>(</w:t>
      </w:r>
      <w:r w:rsidRPr="00C47D0B">
        <w:rPr>
          <w:rFonts w:ascii="Garamond" w:hAnsi="Garamond"/>
          <w:i/>
          <w:sz w:val="24"/>
          <w:szCs w:val="24"/>
          <w:highlight w:val="lightGray"/>
        </w:rPr>
        <w:t>Alle tilbudsgivere inviteres til alle forhandlingern</w:t>
      </w:r>
      <w:r w:rsidR="007F1CBF" w:rsidRPr="00C47D0B">
        <w:rPr>
          <w:rFonts w:ascii="Garamond" w:hAnsi="Garamond"/>
          <w:i/>
          <w:sz w:val="24"/>
          <w:szCs w:val="24"/>
          <w:highlight w:val="lightGray"/>
        </w:rPr>
        <w:t>e)</w:t>
      </w:r>
      <w:r w:rsidR="00745D3B" w:rsidRPr="00C47D0B">
        <w:rPr>
          <w:rFonts w:ascii="Garamond" w:hAnsi="Garamond"/>
          <w:i/>
          <w:sz w:val="24"/>
          <w:szCs w:val="24"/>
        </w:rPr>
        <w:t>.</w:t>
      </w:r>
    </w:p>
    <w:p w14:paraId="70C6B755" w14:textId="0AF7CE49" w:rsidR="00D84730" w:rsidRPr="00C47D0B" w:rsidRDefault="007F1CBF" w:rsidP="00D84730">
      <w:pPr>
        <w:spacing w:line="240" w:lineRule="auto"/>
        <w:rPr>
          <w:rFonts w:ascii="Garamond" w:hAnsi="Garamond"/>
          <w:sz w:val="24"/>
          <w:szCs w:val="24"/>
          <w:highlight w:val="lightGray"/>
        </w:rPr>
      </w:pPr>
      <w:r w:rsidRPr="00C47D0B">
        <w:rPr>
          <w:rFonts w:ascii="Garamond" w:hAnsi="Garamond"/>
          <w:sz w:val="24"/>
          <w:szCs w:val="24"/>
          <w:highlight w:val="lightGray"/>
        </w:rPr>
        <w:t>”</w:t>
      </w:r>
      <w:r w:rsidR="00D84730" w:rsidRPr="00C47D0B">
        <w:rPr>
          <w:rFonts w:ascii="Garamond" w:hAnsi="Garamond"/>
          <w:sz w:val="24"/>
          <w:szCs w:val="24"/>
          <w:highlight w:val="lightGray"/>
        </w:rPr>
        <w:t xml:space="preserve">Efter modtagelse af de indledende tilbud afholder ordregiver individuelle forhandlingsmøder med alle tilbudsgivere, der rettidigt har afleveret et indledende tilbud. Forhandlingerne gennemføres i overensstemmelse med ligebehandlingsprincippet, og alle tilbudsgivere får tildelt den samme tid til forhandlinger med ordregiver. </w:t>
      </w:r>
    </w:p>
    <w:p w14:paraId="12743E14" w14:textId="580B7686" w:rsidR="00D84730" w:rsidRPr="00C47D0B" w:rsidRDefault="00D84730" w:rsidP="00D84730">
      <w:pPr>
        <w:spacing w:line="240" w:lineRule="auto"/>
        <w:rPr>
          <w:rFonts w:ascii="Garamond" w:hAnsi="Garamond"/>
          <w:sz w:val="24"/>
          <w:szCs w:val="24"/>
        </w:rPr>
      </w:pPr>
      <w:r w:rsidRPr="00C47D0B">
        <w:rPr>
          <w:rFonts w:ascii="Garamond" w:hAnsi="Garamond"/>
          <w:sz w:val="24"/>
          <w:szCs w:val="24"/>
          <w:highlight w:val="lightGray"/>
        </w:rPr>
        <w:t>Ordregiver kan inddrage en tilbudsgivers forslag til ændringer af udbudsmaterialet i forhandlingerne med de øvrige tilbudsgivere. I forhandlingerne med de øvrige tilbudsgivere vil ændringsforslagets præcise ordlyd ikke blive afsløret, og det vil heller ikke blive nævnt, hvilken tilbudsgiver der har foreslået ændringen. Ordregiver vil ikke uden konkret samtykke oplyse de øvrige tilbudsgivere om løsningsforslag eller andre fortrolige oplysninger, som en tilbudsgiver har givet</w:t>
      </w:r>
      <w:r w:rsidR="007F1CBF" w:rsidRPr="00C47D0B">
        <w:rPr>
          <w:rFonts w:ascii="Garamond" w:hAnsi="Garamond"/>
          <w:sz w:val="24"/>
          <w:szCs w:val="24"/>
          <w:highlight w:val="lightGray"/>
        </w:rPr>
        <w:t>”</w:t>
      </w:r>
      <w:r w:rsidR="00745D3B" w:rsidRPr="00C47D0B">
        <w:rPr>
          <w:rFonts w:ascii="Garamond" w:hAnsi="Garamond"/>
          <w:sz w:val="24"/>
          <w:szCs w:val="24"/>
        </w:rPr>
        <w:t>.</w:t>
      </w:r>
      <w:r w:rsidR="007F1CBF" w:rsidRPr="00C47D0B">
        <w:rPr>
          <w:rFonts w:ascii="Garamond" w:hAnsi="Garamond"/>
          <w:sz w:val="24"/>
          <w:szCs w:val="24"/>
        </w:rPr>
        <w:t>]</w:t>
      </w:r>
    </w:p>
    <w:p w14:paraId="107E4508" w14:textId="3DBBFB9A" w:rsidR="00D84730" w:rsidRPr="00C47D0B" w:rsidRDefault="00D84730" w:rsidP="00D84730">
      <w:pPr>
        <w:spacing w:line="240" w:lineRule="auto"/>
        <w:rPr>
          <w:rFonts w:ascii="Garamond" w:hAnsi="Garamond"/>
          <w:sz w:val="24"/>
          <w:szCs w:val="24"/>
          <w:highlight w:val="lightGray"/>
        </w:rPr>
      </w:pPr>
      <w:r w:rsidRPr="00C47D0B">
        <w:rPr>
          <w:rFonts w:ascii="Garamond" w:hAnsi="Garamond"/>
          <w:sz w:val="24"/>
          <w:szCs w:val="24"/>
        </w:rPr>
        <w:t>[</w:t>
      </w:r>
      <w:r w:rsidRPr="00C47D0B">
        <w:rPr>
          <w:rFonts w:ascii="Garamond" w:hAnsi="Garamond"/>
          <w:b/>
          <w:sz w:val="24"/>
          <w:szCs w:val="24"/>
          <w:highlight w:val="lightGray"/>
        </w:rPr>
        <w:t>Alternativ 2</w:t>
      </w:r>
      <w:r w:rsidRPr="00C47D0B">
        <w:rPr>
          <w:rFonts w:ascii="Garamond" w:hAnsi="Garamond"/>
          <w:i/>
          <w:sz w:val="24"/>
          <w:szCs w:val="24"/>
          <w:highlight w:val="lightGray"/>
        </w:rPr>
        <w:t>:</w:t>
      </w:r>
      <w:r w:rsidRPr="00C47D0B">
        <w:rPr>
          <w:rFonts w:ascii="Garamond" w:hAnsi="Garamond"/>
          <w:b/>
          <w:i/>
          <w:sz w:val="24"/>
          <w:szCs w:val="24"/>
          <w:highlight w:val="lightGray"/>
        </w:rPr>
        <w:t xml:space="preserve"> </w:t>
      </w:r>
      <w:r w:rsidR="003C1118" w:rsidRPr="00C47D0B">
        <w:rPr>
          <w:rFonts w:ascii="Garamond" w:hAnsi="Garamond"/>
          <w:i/>
          <w:sz w:val="24"/>
          <w:szCs w:val="24"/>
          <w:highlight w:val="lightGray"/>
        </w:rPr>
        <w:t>(O</w:t>
      </w:r>
      <w:r w:rsidRPr="00C47D0B">
        <w:rPr>
          <w:rFonts w:ascii="Garamond" w:hAnsi="Garamond"/>
          <w:i/>
          <w:sz w:val="24"/>
          <w:szCs w:val="24"/>
          <w:highlight w:val="lightGray"/>
        </w:rPr>
        <w:t>rdregiver kan fravælge tilbudsgivere løbende (shortlisting)</w:t>
      </w:r>
      <w:r w:rsidR="003C1118" w:rsidRPr="00C47D0B">
        <w:rPr>
          <w:rFonts w:ascii="Garamond" w:hAnsi="Garamond"/>
          <w:i/>
          <w:sz w:val="24"/>
          <w:szCs w:val="24"/>
          <w:highlight w:val="lightGray"/>
        </w:rPr>
        <w:t>)</w:t>
      </w:r>
      <w:r w:rsidRPr="00C47D0B">
        <w:rPr>
          <w:rFonts w:ascii="Garamond" w:hAnsi="Garamond"/>
          <w:i/>
          <w:sz w:val="24"/>
          <w:szCs w:val="24"/>
          <w:highlight w:val="lightGray"/>
        </w:rPr>
        <w:t>.</w:t>
      </w:r>
      <w:r w:rsidRPr="00C47D0B">
        <w:rPr>
          <w:rFonts w:ascii="Garamond" w:hAnsi="Garamond"/>
          <w:b/>
          <w:i/>
          <w:sz w:val="24"/>
          <w:szCs w:val="24"/>
          <w:highlight w:val="lightGray"/>
        </w:rPr>
        <w:t xml:space="preserve"> </w:t>
      </w:r>
    </w:p>
    <w:p w14:paraId="572B0D7C" w14:textId="2AD5D055" w:rsidR="00457585" w:rsidRPr="00C47D0B" w:rsidRDefault="00D84730" w:rsidP="00D84730">
      <w:pPr>
        <w:spacing w:line="240" w:lineRule="auto"/>
        <w:rPr>
          <w:rFonts w:ascii="Garamond" w:hAnsi="Garamond"/>
          <w:sz w:val="24"/>
          <w:szCs w:val="24"/>
        </w:rPr>
      </w:pPr>
      <w:r w:rsidRPr="00C47D0B">
        <w:rPr>
          <w:rFonts w:ascii="Garamond" w:hAnsi="Garamond"/>
          <w:sz w:val="24"/>
          <w:szCs w:val="24"/>
          <w:highlight w:val="lightGray"/>
        </w:rPr>
        <w:t>[</w:t>
      </w:r>
      <w:r w:rsidRPr="00C47D0B">
        <w:rPr>
          <w:rFonts w:ascii="Garamond" w:hAnsi="Garamond"/>
          <w:i/>
          <w:sz w:val="24"/>
          <w:szCs w:val="24"/>
          <w:highlight w:val="lightGray"/>
        </w:rPr>
        <w:t>Dette punkt medtages kun, hvis det i udbudsbekendtgørelsen</w:t>
      </w:r>
      <w:r w:rsidR="000B1881" w:rsidRPr="00C47D0B">
        <w:rPr>
          <w:rFonts w:ascii="Garamond" w:hAnsi="Garamond"/>
          <w:i/>
          <w:sz w:val="24"/>
          <w:szCs w:val="24"/>
          <w:highlight w:val="lightGray"/>
        </w:rPr>
        <w:t>s pkt. IV.1.4)</w:t>
      </w:r>
      <w:r w:rsidRPr="00C47D0B">
        <w:rPr>
          <w:rFonts w:ascii="Garamond" w:hAnsi="Garamond"/>
          <w:i/>
          <w:sz w:val="24"/>
          <w:szCs w:val="24"/>
          <w:highlight w:val="lightGray"/>
        </w:rPr>
        <w:t xml:space="preserve"> er anført, at der er flere faser med henblik på at begrænse antallet af tilbud, der skal forhandles, jf. udbudslovens § 62, stk. 2, nr. 2.</w:t>
      </w:r>
      <w:r w:rsidR="001427A4" w:rsidRPr="00C47D0B">
        <w:rPr>
          <w:rFonts w:ascii="Garamond" w:hAnsi="Garamond"/>
          <w:i/>
          <w:sz w:val="24"/>
          <w:szCs w:val="24"/>
          <w:highlight w:val="lightGray"/>
        </w:rPr>
        <w:t xml:space="preserve"> Angivelsen om</w:t>
      </w:r>
      <w:r w:rsidR="00745D3B" w:rsidRPr="00C47D0B">
        <w:rPr>
          <w:rFonts w:ascii="Garamond" w:hAnsi="Garamond"/>
          <w:i/>
          <w:sz w:val="24"/>
          <w:szCs w:val="24"/>
          <w:highlight w:val="lightGray"/>
        </w:rPr>
        <w:t>,</w:t>
      </w:r>
      <w:r w:rsidR="001427A4" w:rsidRPr="00C47D0B">
        <w:rPr>
          <w:rFonts w:ascii="Garamond" w:hAnsi="Garamond"/>
          <w:i/>
          <w:sz w:val="24"/>
          <w:szCs w:val="24"/>
          <w:highlight w:val="lightGray"/>
        </w:rPr>
        <w:t xml:space="preserve"> at forha</w:t>
      </w:r>
      <w:r w:rsidRPr="00C47D0B">
        <w:rPr>
          <w:rFonts w:ascii="Garamond" w:hAnsi="Garamond"/>
          <w:i/>
          <w:sz w:val="24"/>
          <w:szCs w:val="24"/>
          <w:highlight w:val="lightGray"/>
        </w:rPr>
        <w:t>ndlingerne kan finde sted i flere faser med henblik på at begrænse antallet af tilbud, der skal forhandles om</w:t>
      </w:r>
      <w:r w:rsidR="00745D3B" w:rsidRPr="00C47D0B">
        <w:rPr>
          <w:rFonts w:ascii="Garamond" w:hAnsi="Garamond"/>
          <w:i/>
          <w:sz w:val="24"/>
          <w:szCs w:val="24"/>
          <w:highlight w:val="lightGray"/>
        </w:rPr>
        <w:t>,</w:t>
      </w:r>
      <w:r w:rsidRPr="00C47D0B">
        <w:rPr>
          <w:rFonts w:ascii="Garamond" w:hAnsi="Garamond"/>
          <w:i/>
          <w:sz w:val="24"/>
          <w:szCs w:val="24"/>
          <w:highlight w:val="lightGray"/>
        </w:rPr>
        <w:t xml:space="preserve"> indebærer, at der kun kan ske frasortering af tilbudsgiverne under forhandlingsfasen, dvs. tidligst efter første forhandlingsrunde.</w:t>
      </w:r>
      <w:r w:rsidR="007F1CBF" w:rsidRPr="00C47D0B">
        <w:rPr>
          <w:rFonts w:ascii="Garamond" w:hAnsi="Garamond"/>
          <w:i/>
          <w:sz w:val="24"/>
          <w:szCs w:val="24"/>
          <w:highlight w:val="lightGray"/>
        </w:rPr>
        <w:t xml:space="preserve"> Hvis der </w:t>
      </w:r>
      <w:r w:rsidR="007F1CBF" w:rsidRPr="00C47D0B">
        <w:rPr>
          <w:rFonts w:ascii="Garamond" w:hAnsi="Garamond"/>
          <w:i/>
          <w:sz w:val="24"/>
          <w:szCs w:val="24"/>
          <w:highlight w:val="lightGray"/>
        </w:rPr>
        <w:lastRenderedPageBreak/>
        <w:t>anvendes shortlisting</w:t>
      </w:r>
      <w:r w:rsidR="00745D3B" w:rsidRPr="00C47D0B">
        <w:rPr>
          <w:rFonts w:ascii="Garamond" w:hAnsi="Garamond"/>
          <w:i/>
          <w:sz w:val="24"/>
          <w:szCs w:val="24"/>
          <w:highlight w:val="lightGray"/>
        </w:rPr>
        <w:t>,</w:t>
      </w:r>
      <w:r w:rsidR="007F1CBF" w:rsidRPr="00C47D0B">
        <w:rPr>
          <w:rFonts w:ascii="Garamond" w:hAnsi="Garamond"/>
          <w:i/>
          <w:sz w:val="24"/>
          <w:szCs w:val="24"/>
          <w:highlight w:val="lightGray"/>
        </w:rPr>
        <w:t xml:space="preserve"> anbefales det at prækvalificere mere end </w:t>
      </w:r>
      <w:r w:rsidR="00745D3B" w:rsidRPr="00C47D0B">
        <w:rPr>
          <w:rFonts w:ascii="Garamond" w:hAnsi="Garamond"/>
          <w:i/>
          <w:sz w:val="24"/>
          <w:szCs w:val="24"/>
          <w:highlight w:val="lightGray"/>
        </w:rPr>
        <w:t>tre</w:t>
      </w:r>
      <w:r w:rsidR="007F1CBF" w:rsidRPr="00C47D0B">
        <w:rPr>
          <w:rFonts w:ascii="Garamond" w:hAnsi="Garamond"/>
          <w:i/>
          <w:sz w:val="24"/>
          <w:szCs w:val="24"/>
          <w:highlight w:val="lightGray"/>
        </w:rPr>
        <w:t xml:space="preserve"> tilbudsgivere, da der bør være </w:t>
      </w:r>
      <w:r w:rsidR="00745D3B" w:rsidRPr="00C47D0B">
        <w:rPr>
          <w:rFonts w:ascii="Garamond" w:hAnsi="Garamond"/>
          <w:i/>
          <w:sz w:val="24"/>
          <w:szCs w:val="24"/>
          <w:highlight w:val="lightGray"/>
        </w:rPr>
        <w:t>to-tre</w:t>
      </w:r>
      <w:r w:rsidR="007F1CBF" w:rsidRPr="00C47D0B">
        <w:rPr>
          <w:rFonts w:ascii="Garamond" w:hAnsi="Garamond"/>
          <w:i/>
          <w:sz w:val="24"/>
          <w:szCs w:val="24"/>
          <w:highlight w:val="lightGray"/>
        </w:rPr>
        <w:t xml:space="preserve"> tilbudsgivere til at afgive endeligt tilbud.</w:t>
      </w:r>
      <w:r w:rsidR="00476511" w:rsidRPr="00C47D0B">
        <w:rPr>
          <w:rFonts w:ascii="Garamond" w:hAnsi="Garamond"/>
          <w:i/>
          <w:sz w:val="24"/>
          <w:szCs w:val="24"/>
          <w:highlight w:val="lightGray"/>
        </w:rPr>
        <w:t xml:space="preserve"> Vær opmærksom på, at f</w:t>
      </w:r>
      <w:r w:rsidR="00311106" w:rsidRPr="00C47D0B">
        <w:rPr>
          <w:rFonts w:ascii="Garamond" w:hAnsi="Garamond"/>
          <w:i/>
          <w:sz w:val="24"/>
          <w:szCs w:val="24"/>
          <w:highlight w:val="lightGray"/>
        </w:rPr>
        <w:t>rasorteringen skal ske på baggrund af en tilbudsevaluering på baggrund af den offentliggjorte evalueringsmetod</w:t>
      </w:r>
      <w:r w:rsidR="00476511" w:rsidRPr="00C47D0B">
        <w:rPr>
          <w:rFonts w:ascii="Garamond" w:hAnsi="Garamond"/>
          <w:i/>
          <w:sz w:val="24"/>
          <w:szCs w:val="24"/>
          <w:highlight w:val="lightGray"/>
        </w:rPr>
        <w:t>e</w:t>
      </w:r>
      <w:r w:rsidR="00745D3B" w:rsidRPr="00C47D0B">
        <w:rPr>
          <w:rFonts w:ascii="Garamond" w:hAnsi="Garamond"/>
          <w:i/>
          <w:sz w:val="24"/>
          <w:szCs w:val="24"/>
          <w:highlight w:val="lightGray"/>
        </w:rPr>
        <w:t>,</w:t>
      </w:r>
      <w:r w:rsidR="00476511" w:rsidRPr="00C47D0B">
        <w:rPr>
          <w:rFonts w:ascii="Garamond" w:hAnsi="Garamond"/>
          <w:i/>
          <w:sz w:val="24"/>
          <w:szCs w:val="24"/>
          <w:highlight w:val="lightGray"/>
        </w:rPr>
        <w:t xml:space="preserve"> og at reglerne omkring underretning (udbudslovens § 171) også gælder ved frasortering.</w:t>
      </w:r>
      <w:r w:rsidRPr="00C47D0B">
        <w:rPr>
          <w:rFonts w:ascii="Garamond" w:hAnsi="Garamond"/>
          <w:sz w:val="24"/>
          <w:szCs w:val="24"/>
        </w:rPr>
        <w:t>]</w:t>
      </w:r>
    </w:p>
    <w:p w14:paraId="29B13620" w14:textId="77777777" w:rsidR="00457585" w:rsidRPr="00704964" w:rsidRDefault="00D84730" w:rsidP="00D84730">
      <w:pPr>
        <w:pStyle w:val="Overskrift2"/>
        <w:numPr>
          <w:ilvl w:val="1"/>
          <w:numId w:val="22"/>
        </w:numPr>
        <w:rPr>
          <w:rFonts w:ascii="Garamond" w:hAnsi="Garamond"/>
          <w:i w:val="0"/>
          <w:sz w:val="24"/>
          <w:szCs w:val="24"/>
        </w:rPr>
      </w:pPr>
      <w:bookmarkStart w:id="69" w:name="_Toc4748886"/>
      <w:r w:rsidRPr="00704964">
        <w:rPr>
          <w:rFonts w:ascii="Garamond" w:hAnsi="Garamond"/>
          <w:i w:val="0"/>
          <w:sz w:val="24"/>
          <w:szCs w:val="24"/>
        </w:rPr>
        <w:t>Temaer og tidsplan for forhandlingsmøder</w:t>
      </w:r>
      <w:bookmarkEnd w:id="69"/>
    </w:p>
    <w:p w14:paraId="65FF0C54" w14:textId="77777777" w:rsidR="007971E9" w:rsidRPr="00C47D0B" w:rsidRDefault="007971E9" w:rsidP="00D84730">
      <w:pPr>
        <w:spacing w:line="240" w:lineRule="auto"/>
        <w:rPr>
          <w:rFonts w:ascii="Garamond" w:hAnsi="Garamond"/>
          <w:sz w:val="24"/>
          <w:szCs w:val="24"/>
        </w:rPr>
      </w:pPr>
      <w:r w:rsidRPr="00C47D0B">
        <w:rPr>
          <w:rFonts w:ascii="Garamond" w:hAnsi="Garamond"/>
          <w:sz w:val="24"/>
          <w:szCs w:val="24"/>
        </w:rPr>
        <w:t>Indledningsvist vil tilbudsgiver få lejlighed til at præsentere sit tilbud.</w:t>
      </w:r>
    </w:p>
    <w:p w14:paraId="0488E190" w14:textId="77777777" w:rsidR="007971E9" w:rsidRPr="00C47D0B" w:rsidRDefault="007971E9" w:rsidP="00D84730">
      <w:pPr>
        <w:spacing w:line="240" w:lineRule="auto"/>
        <w:rPr>
          <w:rFonts w:ascii="Garamond" w:hAnsi="Garamond"/>
          <w:sz w:val="24"/>
          <w:szCs w:val="24"/>
        </w:rPr>
      </w:pPr>
      <w:r w:rsidRPr="00C47D0B">
        <w:rPr>
          <w:rFonts w:ascii="Garamond" w:hAnsi="Garamond"/>
          <w:sz w:val="24"/>
          <w:szCs w:val="24"/>
        </w:rPr>
        <w:t>Herefter vil ordregiver stille spørgsmål til det indledende tilbuds indhold og afklare eventuelle uklarheder, misforståelser eller uhensigtsmæssigheder.</w:t>
      </w:r>
    </w:p>
    <w:p w14:paraId="12420C22" w14:textId="6152412B" w:rsidR="007971E9" w:rsidRPr="00C47D0B" w:rsidRDefault="007971E9" w:rsidP="007971E9">
      <w:pPr>
        <w:spacing w:line="240" w:lineRule="auto"/>
        <w:rPr>
          <w:rFonts w:ascii="Garamond" w:hAnsi="Garamond"/>
          <w:sz w:val="24"/>
          <w:szCs w:val="24"/>
        </w:rPr>
      </w:pPr>
      <w:r w:rsidRPr="00C47D0B">
        <w:rPr>
          <w:rFonts w:ascii="Garamond" w:hAnsi="Garamond"/>
          <w:sz w:val="24"/>
          <w:szCs w:val="24"/>
        </w:rPr>
        <w:t>Derefter skal tilbudsgiver give en tilbagemelding på udbudsmaterialet</w:t>
      </w:r>
      <w:r w:rsidR="00745D3B" w:rsidRPr="00C47D0B">
        <w:rPr>
          <w:rFonts w:ascii="Garamond" w:hAnsi="Garamond"/>
          <w:sz w:val="24"/>
          <w:szCs w:val="24"/>
        </w:rPr>
        <w:t>,</w:t>
      </w:r>
      <w:r w:rsidRPr="00C47D0B">
        <w:rPr>
          <w:rFonts w:ascii="Garamond" w:hAnsi="Garamond"/>
          <w:sz w:val="24"/>
          <w:szCs w:val="24"/>
        </w:rPr>
        <w:t xml:space="preserve"> i forhold til om der er krav i materialet, der er unødvendigt strenge, eller krav, der er unødvendige og fordyrende for anskaffelsen. </w:t>
      </w:r>
    </w:p>
    <w:p w14:paraId="0AD83E62" w14:textId="2D645419" w:rsidR="007971E9" w:rsidRPr="00C47D0B" w:rsidRDefault="007971E9" w:rsidP="007971E9">
      <w:pPr>
        <w:spacing w:line="240" w:lineRule="auto"/>
        <w:rPr>
          <w:rFonts w:ascii="Garamond" w:hAnsi="Garamond"/>
          <w:sz w:val="24"/>
          <w:szCs w:val="24"/>
        </w:rPr>
      </w:pPr>
      <w:r w:rsidRPr="00C47D0B">
        <w:rPr>
          <w:rFonts w:ascii="Garamond" w:hAnsi="Garamond"/>
          <w:sz w:val="24"/>
          <w:szCs w:val="24"/>
        </w:rPr>
        <w:t xml:space="preserve">Der vil ikke blive videregivet fortrolige oplysninger fra forhandlingsmødet med </w:t>
      </w:r>
      <w:r w:rsidR="00476511" w:rsidRPr="00C47D0B">
        <w:rPr>
          <w:rFonts w:ascii="Garamond" w:hAnsi="Garamond"/>
          <w:sz w:val="24"/>
          <w:szCs w:val="24"/>
        </w:rPr>
        <w:t>t</w:t>
      </w:r>
      <w:r w:rsidRPr="00C47D0B">
        <w:rPr>
          <w:rFonts w:ascii="Garamond" w:hAnsi="Garamond"/>
          <w:sz w:val="24"/>
          <w:szCs w:val="24"/>
        </w:rPr>
        <w:t xml:space="preserve">ilbudsgiver til de øvrige </w:t>
      </w:r>
      <w:r w:rsidR="00476511" w:rsidRPr="00C47D0B">
        <w:rPr>
          <w:rFonts w:ascii="Garamond" w:hAnsi="Garamond"/>
          <w:sz w:val="24"/>
          <w:szCs w:val="24"/>
        </w:rPr>
        <w:t>t</w:t>
      </w:r>
      <w:r w:rsidRPr="00C47D0B">
        <w:rPr>
          <w:rFonts w:ascii="Garamond" w:hAnsi="Garamond"/>
          <w:sz w:val="24"/>
          <w:szCs w:val="24"/>
        </w:rPr>
        <w:t xml:space="preserve">ilbudsgivere, ligesom </w:t>
      </w:r>
      <w:r w:rsidR="00476511" w:rsidRPr="00C47D0B">
        <w:rPr>
          <w:rFonts w:ascii="Garamond" w:hAnsi="Garamond"/>
          <w:sz w:val="24"/>
          <w:szCs w:val="24"/>
        </w:rPr>
        <w:t>t</w:t>
      </w:r>
      <w:r w:rsidRPr="00C47D0B">
        <w:rPr>
          <w:rFonts w:ascii="Garamond" w:hAnsi="Garamond"/>
          <w:sz w:val="24"/>
          <w:szCs w:val="24"/>
        </w:rPr>
        <w:t xml:space="preserve">ilbudsgiveren ikke vil modtage fortrolige oplysninger fra de øvrige </w:t>
      </w:r>
      <w:r w:rsidR="00476511" w:rsidRPr="00C47D0B">
        <w:rPr>
          <w:rFonts w:ascii="Garamond" w:hAnsi="Garamond"/>
          <w:sz w:val="24"/>
          <w:szCs w:val="24"/>
        </w:rPr>
        <w:t>t</w:t>
      </w:r>
      <w:r w:rsidRPr="00C47D0B">
        <w:rPr>
          <w:rFonts w:ascii="Garamond" w:hAnsi="Garamond"/>
          <w:sz w:val="24"/>
          <w:szCs w:val="24"/>
        </w:rPr>
        <w:t xml:space="preserve">ilbudsgiveres forhandlingsmøder. </w:t>
      </w:r>
    </w:p>
    <w:p w14:paraId="24DDFAC3" w14:textId="77777777" w:rsidR="00D84730" w:rsidRPr="00C47D0B" w:rsidRDefault="00D84730" w:rsidP="00D84730">
      <w:pPr>
        <w:spacing w:line="240" w:lineRule="auto"/>
        <w:rPr>
          <w:rFonts w:ascii="Garamond" w:hAnsi="Garamond"/>
          <w:sz w:val="24"/>
          <w:szCs w:val="24"/>
        </w:rPr>
      </w:pPr>
      <w:r w:rsidRPr="00C47D0B">
        <w:rPr>
          <w:rFonts w:ascii="Garamond" w:hAnsi="Garamond"/>
          <w:sz w:val="24"/>
          <w:szCs w:val="24"/>
        </w:rPr>
        <w:t xml:space="preserve">Ordregiver har nedenfor oplistet de temaer, som ordregiver særligt finder nødvendige at drøfte med tilbudsgiverne: </w:t>
      </w:r>
    </w:p>
    <w:p w14:paraId="72E9D76A" w14:textId="3C4C42DF" w:rsidR="00D84730" w:rsidRPr="00C47D0B" w:rsidRDefault="00D84730" w:rsidP="00D84730">
      <w:pPr>
        <w:spacing w:line="240" w:lineRule="auto"/>
        <w:rPr>
          <w:rFonts w:ascii="Garamond" w:hAnsi="Garamond"/>
          <w:i/>
          <w:sz w:val="24"/>
          <w:szCs w:val="24"/>
        </w:rPr>
      </w:pPr>
      <w:r w:rsidRPr="00C47D0B">
        <w:rPr>
          <w:rFonts w:ascii="Garamond" w:hAnsi="Garamond"/>
          <w:sz w:val="24"/>
          <w:szCs w:val="24"/>
        </w:rPr>
        <w:t>[</w:t>
      </w:r>
      <w:r w:rsidRPr="00C47D0B">
        <w:rPr>
          <w:rFonts w:ascii="Garamond" w:hAnsi="Garamond"/>
          <w:i/>
          <w:sz w:val="24"/>
          <w:szCs w:val="24"/>
          <w:highlight w:val="lightGray"/>
        </w:rPr>
        <w:t>Temaerne kan vedrøre alle aspekter af udbuddet, herunder også pris. Det er ofte ikke muligt endeligt at fastlægge temaerne, før de indledende tilbud er modtaget. Man bør derfor forbeholde sig en vis fleksibilitet i temaerne. Et forslag til en opdeling af temaerne er ”Tekniske emner”, ”Kommercielle emner” (dvs. juridiske forhold samt pris) og ”Organisatoriske emner”.</w:t>
      </w:r>
      <w:r w:rsidRPr="00C47D0B">
        <w:rPr>
          <w:rFonts w:ascii="Garamond" w:hAnsi="Garamond"/>
          <w:sz w:val="24"/>
          <w:szCs w:val="24"/>
        </w:rPr>
        <w:t>]</w:t>
      </w:r>
    </w:p>
    <w:p w14:paraId="0FF9EFC7" w14:textId="77777777" w:rsidR="00D84730" w:rsidRPr="00704964" w:rsidRDefault="00D84730" w:rsidP="00D84730">
      <w:pPr>
        <w:numPr>
          <w:ilvl w:val="0"/>
          <w:numId w:val="42"/>
        </w:numPr>
        <w:tabs>
          <w:tab w:val="left" w:pos="567"/>
          <w:tab w:val="left" w:pos="1134"/>
          <w:tab w:val="left" w:pos="1701"/>
        </w:tabs>
        <w:spacing w:after="0" w:line="240" w:lineRule="auto"/>
        <w:ind w:left="1134" w:hanging="567"/>
        <w:rPr>
          <w:rFonts w:ascii="Garamond" w:hAnsi="Garamond"/>
          <w:sz w:val="24"/>
          <w:szCs w:val="24"/>
        </w:rPr>
      </w:pPr>
      <w:r w:rsidRPr="00C47D0B">
        <w:rPr>
          <w:rFonts w:ascii="Garamond" w:hAnsi="Garamond"/>
          <w:sz w:val="24"/>
          <w:szCs w:val="24"/>
        </w:rPr>
        <w:t xml:space="preserve">Tema 1: </w:t>
      </w:r>
      <w:r w:rsidRPr="00704964">
        <w:rPr>
          <w:rFonts w:ascii="Garamond" w:hAnsi="Garamond"/>
          <w:sz w:val="24"/>
          <w:szCs w:val="24"/>
          <w:highlight w:val="yellow"/>
        </w:rPr>
        <w:fldChar w:fldCharType="begin"/>
      </w:r>
      <w:r w:rsidRPr="00704964">
        <w:rPr>
          <w:rFonts w:ascii="Garamond" w:hAnsi="Garamond"/>
          <w:sz w:val="24"/>
          <w:szCs w:val="24"/>
          <w:highlight w:val="yellow"/>
        </w:rPr>
        <w:instrText xml:space="preserve"> MACROBUTTON NoName [indsæt overordnet beskrivelse af temaet]</w:instrText>
      </w:r>
      <w:r w:rsidRPr="00704964">
        <w:rPr>
          <w:rFonts w:ascii="Garamond" w:hAnsi="Garamond"/>
          <w:sz w:val="24"/>
          <w:szCs w:val="24"/>
          <w:highlight w:val="yellow"/>
        </w:rPr>
        <w:fldChar w:fldCharType="end"/>
      </w:r>
    </w:p>
    <w:p w14:paraId="027058EC" w14:textId="77777777" w:rsidR="00D84730" w:rsidRPr="00704964" w:rsidRDefault="00D84730" w:rsidP="00D84730">
      <w:pPr>
        <w:numPr>
          <w:ilvl w:val="0"/>
          <w:numId w:val="42"/>
        </w:numPr>
        <w:tabs>
          <w:tab w:val="left" w:pos="567"/>
          <w:tab w:val="left" w:pos="1134"/>
          <w:tab w:val="left" w:pos="1701"/>
        </w:tabs>
        <w:spacing w:after="0" w:line="240" w:lineRule="auto"/>
        <w:ind w:left="1134" w:hanging="567"/>
        <w:rPr>
          <w:rFonts w:ascii="Garamond" w:hAnsi="Garamond"/>
          <w:sz w:val="24"/>
          <w:szCs w:val="24"/>
        </w:rPr>
      </w:pPr>
      <w:r w:rsidRPr="00704964">
        <w:rPr>
          <w:rFonts w:ascii="Garamond" w:hAnsi="Garamond"/>
          <w:sz w:val="24"/>
          <w:szCs w:val="24"/>
        </w:rPr>
        <w:t xml:space="preserve">Tema 2: </w:t>
      </w:r>
      <w:r w:rsidRPr="00704964">
        <w:rPr>
          <w:rFonts w:ascii="Garamond" w:hAnsi="Garamond"/>
          <w:sz w:val="24"/>
          <w:szCs w:val="24"/>
          <w:highlight w:val="yellow"/>
        </w:rPr>
        <w:fldChar w:fldCharType="begin"/>
      </w:r>
      <w:r w:rsidRPr="00704964">
        <w:rPr>
          <w:rFonts w:ascii="Garamond" w:hAnsi="Garamond"/>
          <w:sz w:val="24"/>
          <w:szCs w:val="24"/>
          <w:highlight w:val="yellow"/>
        </w:rPr>
        <w:instrText xml:space="preserve"> MACROBUTTON NoName [indsæt overordnet beskrivelse af temaet]</w:instrText>
      </w:r>
      <w:r w:rsidRPr="00704964">
        <w:rPr>
          <w:rFonts w:ascii="Garamond" w:hAnsi="Garamond"/>
          <w:sz w:val="24"/>
          <w:szCs w:val="24"/>
          <w:highlight w:val="yellow"/>
        </w:rPr>
        <w:fldChar w:fldCharType="end"/>
      </w:r>
    </w:p>
    <w:p w14:paraId="2B100EFB" w14:textId="77777777" w:rsidR="00D84730" w:rsidRPr="00704964" w:rsidRDefault="00D84730" w:rsidP="00D84730">
      <w:pPr>
        <w:numPr>
          <w:ilvl w:val="0"/>
          <w:numId w:val="42"/>
        </w:numPr>
        <w:tabs>
          <w:tab w:val="left" w:pos="567"/>
          <w:tab w:val="left" w:pos="1134"/>
          <w:tab w:val="left" w:pos="1701"/>
        </w:tabs>
        <w:spacing w:after="280" w:line="240" w:lineRule="auto"/>
        <w:ind w:left="1134" w:hanging="567"/>
        <w:rPr>
          <w:rFonts w:ascii="Garamond" w:hAnsi="Garamond"/>
          <w:sz w:val="24"/>
          <w:szCs w:val="24"/>
        </w:rPr>
      </w:pPr>
      <w:r w:rsidRPr="00704964">
        <w:rPr>
          <w:rFonts w:ascii="Garamond" w:hAnsi="Garamond"/>
          <w:sz w:val="24"/>
          <w:szCs w:val="24"/>
        </w:rPr>
        <w:t xml:space="preserve">Tema 3: </w:t>
      </w:r>
      <w:r w:rsidRPr="00704964">
        <w:rPr>
          <w:rFonts w:ascii="Garamond" w:hAnsi="Garamond"/>
          <w:sz w:val="24"/>
          <w:szCs w:val="24"/>
          <w:highlight w:val="yellow"/>
        </w:rPr>
        <w:fldChar w:fldCharType="begin"/>
      </w:r>
      <w:r w:rsidRPr="00704964">
        <w:rPr>
          <w:rFonts w:ascii="Garamond" w:hAnsi="Garamond"/>
          <w:sz w:val="24"/>
          <w:szCs w:val="24"/>
          <w:highlight w:val="yellow"/>
        </w:rPr>
        <w:instrText xml:space="preserve"> MACROBUTTON NoName [indsæt overordnet beskrivelse af temaet]</w:instrText>
      </w:r>
      <w:r w:rsidRPr="00704964">
        <w:rPr>
          <w:rFonts w:ascii="Garamond" w:hAnsi="Garamond"/>
          <w:sz w:val="24"/>
          <w:szCs w:val="24"/>
          <w:highlight w:val="yellow"/>
        </w:rPr>
        <w:fldChar w:fldCharType="end"/>
      </w:r>
    </w:p>
    <w:p w14:paraId="221B8456" w14:textId="77777777" w:rsidR="008A37AC" w:rsidRPr="00C47D0B" w:rsidRDefault="00D84730" w:rsidP="008A37AC">
      <w:pPr>
        <w:spacing w:line="240" w:lineRule="auto"/>
        <w:rPr>
          <w:rFonts w:ascii="Garamond" w:hAnsi="Garamond"/>
          <w:sz w:val="24"/>
          <w:szCs w:val="24"/>
        </w:rPr>
      </w:pPr>
      <w:r w:rsidRPr="00C47D0B">
        <w:rPr>
          <w:rFonts w:ascii="Garamond" w:hAnsi="Garamond"/>
          <w:sz w:val="24"/>
          <w:szCs w:val="24"/>
        </w:rPr>
        <w:t xml:space="preserve">Ordregiver kan i løbet af forhandlingsfasen endvidere tilføje eller ændre de temaer, som ønskes drøftet med tilbudsgiverne. Det kan fx være, at de indledende tilbud giver anledning til at tilføje yderligere temaer til ovenstående. </w:t>
      </w:r>
    </w:p>
    <w:p w14:paraId="5BC7E052" w14:textId="08744BD7" w:rsidR="000E0582" w:rsidRPr="00C47D0B" w:rsidRDefault="008A37AC" w:rsidP="00D84730">
      <w:pPr>
        <w:spacing w:line="240" w:lineRule="auto"/>
        <w:rPr>
          <w:rFonts w:ascii="Garamond" w:hAnsi="Garamond"/>
          <w:sz w:val="24"/>
          <w:szCs w:val="24"/>
        </w:rPr>
      </w:pPr>
      <w:r w:rsidRPr="00C47D0B">
        <w:rPr>
          <w:rFonts w:ascii="Garamond" w:hAnsi="Garamond"/>
          <w:sz w:val="24"/>
          <w:szCs w:val="24"/>
        </w:rPr>
        <w:t>Derudover kan tilbudsgiverne ligeledes i bilag [</w:t>
      </w:r>
      <w:r w:rsidRPr="00704964">
        <w:rPr>
          <w:rFonts w:ascii="Garamond" w:hAnsi="Garamond"/>
          <w:sz w:val="24"/>
          <w:szCs w:val="24"/>
          <w:highlight w:val="yellow"/>
        </w:rPr>
        <w:t xml:space="preserve">X – </w:t>
      </w:r>
      <w:r w:rsidR="00BF1BBA" w:rsidRPr="00704964">
        <w:rPr>
          <w:rFonts w:ascii="Garamond" w:hAnsi="Garamond"/>
          <w:sz w:val="24"/>
          <w:szCs w:val="24"/>
          <w:highlight w:val="yellow"/>
        </w:rPr>
        <w:t>tilbudsgivers identifikation af risiko- og omkostningsfaktorer</w:t>
      </w:r>
      <w:r w:rsidRPr="00C47D0B">
        <w:rPr>
          <w:rFonts w:ascii="Garamond" w:hAnsi="Garamond"/>
          <w:sz w:val="24"/>
          <w:szCs w:val="24"/>
        </w:rPr>
        <w:t>] til udbudsbetingelserne komme med forslag til temaer for forhandlingerne</w:t>
      </w:r>
      <w:r w:rsidR="001F2C82" w:rsidRPr="00C47D0B">
        <w:rPr>
          <w:rFonts w:ascii="Garamond" w:hAnsi="Garamond"/>
          <w:sz w:val="24"/>
          <w:szCs w:val="24"/>
        </w:rPr>
        <w:t>,</w:t>
      </w:r>
      <w:r w:rsidRPr="00C47D0B">
        <w:rPr>
          <w:rFonts w:ascii="Garamond" w:hAnsi="Garamond"/>
          <w:sz w:val="24"/>
          <w:szCs w:val="24"/>
        </w:rPr>
        <w:t xml:space="preserve"> jf. vejledningen i bilaget.</w:t>
      </w:r>
      <w:r w:rsidR="00476511" w:rsidRPr="00C47D0B" w:rsidDel="00476511">
        <w:rPr>
          <w:rFonts w:ascii="Garamond" w:hAnsi="Garamond"/>
          <w:sz w:val="24"/>
          <w:szCs w:val="24"/>
        </w:rPr>
        <w:t xml:space="preserve"> </w:t>
      </w:r>
    </w:p>
    <w:p w14:paraId="1DF597C9" w14:textId="1BC79DAB" w:rsidR="00D84730" w:rsidRPr="00C47D0B" w:rsidRDefault="00D84730" w:rsidP="00D84730">
      <w:pPr>
        <w:spacing w:line="240" w:lineRule="auto"/>
        <w:rPr>
          <w:rFonts w:ascii="Garamond" w:hAnsi="Garamond"/>
          <w:sz w:val="24"/>
          <w:szCs w:val="24"/>
        </w:rPr>
      </w:pPr>
      <w:r w:rsidRPr="00C47D0B">
        <w:rPr>
          <w:rFonts w:ascii="Garamond" w:hAnsi="Garamond"/>
          <w:sz w:val="24"/>
          <w:szCs w:val="24"/>
        </w:rPr>
        <w:t>Endelig dagsorden for forhandlingsmøderne vil blive udsendt til tilbudsgiverne [</w:t>
      </w:r>
      <w:r w:rsidRPr="00704964">
        <w:rPr>
          <w:rFonts w:ascii="Garamond" w:hAnsi="Garamond"/>
          <w:sz w:val="24"/>
          <w:szCs w:val="24"/>
          <w:highlight w:val="yellow"/>
        </w:rPr>
        <w:t>i god tid/ X dage</w:t>
      </w:r>
      <w:r w:rsidRPr="00C47D0B">
        <w:rPr>
          <w:rFonts w:ascii="Garamond" w:hAnsi="Garamond"/>
          <w:sz w:val="24"/>
          <w:szCs w:val="24"/>
        </w:rPr>
        <w:t xml:space="preserve">] før forhandlingsmøderne. </w:t>
      </w:r>
    </w:p>
    <w:p w14:paraId="71CCC65E" w14:textId="77777777" w:rsidR="00D84730" w:rsidRPr="00704964" w:rsidRDefault="00AF2FBA" w:rsidP="00D84730">
      <w:pPr>
        <w:pStyle w:val="Overskrift2"/>
        <w:numPr>
          <w:ilvl w:val="1"/>
          <w:numId w:val="22"/>
        </w:numPr>
        <w:rPr>
          <w:rFonts w:ascii="Garamond" w:hAnsi="Garamond" w:cstheme="minorHAnsi"/>
          <w:i w:val="0"/>
          <w:sz w:val="24"/>
          <w:szCs w:val="24"/>
        </w:rPr>
      </w:pPr>
      <w:bookmarkStart w:id="70" w:name="_Toc4748887"/>
      <w:r w:rsidRPr="00704964">
        <w:rPr>
          <w:rFonts w:ascii="Garamond" w:hAnsi="Garamond" w:cstheme="minorHAnsi"/>
          <w:i w:val="0"/>
          <w:sz w:val="24"/>
          <w:szCs w:val="24"/>
        </w:rPr>
        <w:t>Mødested</w:t>
      </w:r>
      <w:r w:rsidR="00D84730" w:rsidRPr="00704964">
        <w:rPr>
          <w:rFonts w:ascii="Garamond" w:hAnsi="Garamond" w:cstheme="minorHAnsi"/>
          <w:i w:val="0"/>
          <w:sz w:val="24"/>
          <w:szCs w:val="24"/>
        </w:rPr>
        <w:t xml:space="preserve"> og deltagere</w:t>
      </w:r>
      <w:bookmarkEnd w:id="70"/>
    </w:p>
    <w:p w14:paraId="57E307DF" w14:textId="77777777" w:rsidR="00D84730" w:rsidRPr="00C47D0B" w:rsidRDefault="00D84730" w:rsidP="00D84730">
      <w:pPr>
        <w:spacing w:line="240" w:lineRule="auto"/>
        <w:rPr>
          <w:rFonts w:ascii="Garamond" w:hAnsi="Garamond"/>
          <w:sz w:val="24"/>
          <w:szCs w:val="24"/>
        </w:rPr>
      </w:pPr>
      <w:r w:rsidRPr="00C47D0B">
        <w:rPr>
          <w:rFonts w:ascii="Garamond" w:hAnsi="Garamond"/>
          <w:sz w:val="24"/>
          <w:szCs w:val="24"/>
        </w:rPr>
        <w:t>Forhandlingsmøderne afholdes hos:</w:t>
      </w:r>
    </w:p>
    <w:p w14:paraId="3BB1DC70" w14:textId="77777777" w:rsidR="00D84730" w:rsidRPr="00704964" w:rsidRDefault="00D84730" w:rsidP="00D84730">
      <w:pPr>
        <w:spacing w:after="0" w:line="240" w:lineRule="auto"/>
        <w:rPr>
          <w:rFonts w:ascii="Garamond" w:hAnsi="Garamond" w:cs="Tahoma"/>
          <w:sz w:val="24"/>
          <w:szCs w:val="24"/>
        </w:rPr>
      </w:pPr>
      <w:r w:rsidRPr="00C47D0B">
        <w:rPr>
          <w:rFonts w:ascii="Garamond" w:hAnsi="Garamond" w:cs="Tahoma"/>
          <w:sz w:val="24"/>
          <w:szCs w:val="24"/>
        </w:rPr>
        <w:t>[</w:t>
      </w:r>
      <w:r w:rsidRPr="00704964">
        <w:rPr>
          <w:rFonts w:ascii="Garamond" w:hAnsi="Garamond" w:cs="Tahoma"/>
          <w:sz w:val="24"/>
          <w:szCs w:val="24"/>
          <w:highlight w:val="yellow"/>
        </w:rPr>
        <w:t>Angiv navn</w:t>
      </w:r>
      <w:r w:rsidRPr="00704964">
        <w:rPr>
          <w:rFonts w:ascii="Garamond" w:hAnsi="Garamond" w:cs="Tahoma"/>
          <w:sz w:val="24"/>
          <w:szCs w:val="24"/>
        </w:rPr>
        <w:t>]</w:t>
      </w:r>
    </w:p>
    <w:p w14:paraId="31629A24" w14:textId="77777777" w:rsidR="00D84730" w:rsidRPr="00704964" w:rsidRDefault="00D84730" w:rsidP="00D84730">
      <w:pPr>
        <w:spacing w:after="0" w:line="240" w:lineRule="auto"/>
        <w:rPr>
          <w:rFonts w:ascii="Garamond" w:hAnsi="Garamond" w:cs="Tahoma"/>
          <w:sz w:val="24"/>
          <w:szCs w:val="24"/>
        </w:rPr>
      </w:pPr>
      <w:r w:rsidRPr="00704964">
        <w:rPr>
          <w:rFonts w:ascii="Garamond" w:hAnsi="Garamond" w:cs="Tahoma"/>
          <w:sz w:val="24"/>
          <w:szCs w:val="24"/>
        </w:rPr>
        <w:t>[</w:t>
      </w:r>
      <w:r w:rsidRPr="00704964">
        <w:rPr>
          <w:rFonts w:ascii="Garamond" w:hAnsi="Garamond" w:cs="Tahoma"/>
          <w:sz w:val="24"/>
          <w:szCs w:val="24"/>
          <w:highlight w:val="yellow"/>
        </w:rPr>
        <w:t>Angiv adresse</w:t>
      </w:r>
      <w:r w:rsidRPr="00704964">
        <w:rPr>
          <w:rFonts w:ascii="Garamond" w:hAnsi="Garamond" w:cs="Tahoma"/>
          <w:sz w:val="24"/>
          <w:szCs w:val="24"/>
        </w:rPr>
        <w:t>]</w:t>
      </w:r>
    </w:p>
    <w:p w14:paraId="2EC02EAC" w14:textId="77777777" w:rsidR="00D84730" w:rsidRPr="00704964" w:rsidRDefault="00D84730" w:rsidP="00D84730">
      <w:pPr>
        <w:spacing w:after="0" w:line="240" w:lineRule="auto"/>
        <w:rPr>
          <w:rFonts w:ascii="Garamond" w:hAnsi="Garamond" w:cs="Tahoma"/>
          <w:sz w:val="24"/>
          <w:szCs w:val="24"/>
        </w:rPr>
      </w:pPr>
      <w:r w:rsidRPr="00704964">
        <w:rPr>
          <w:rFonts w:ascii="Garamond" w:hAnsi="Garamond" w:cs="Tahoma"/>
          <w:sz w:val="24"/>
          <w:szCs w:val="24"/>
        </w:rPr>
        <w:t>[</w:t>
      </w:r>
      <w:r w:rsidRPr="00704964">
        <w:rPr>
          <w:rFonts w:ascii="Garamond" w:hAnsi="Garamond" w:cs="Tahoma"/>
          <w:sz w:val="24"/>
          <w:szCs w:val="24"/>
          <w:highlight w:val="yellow"/>
        </w:rPr>
        <w:t>Angiv postnr. og by</w:t>
      </w:r>
      <w:r w:rsidRPr="00704964">
        <w:rPr>
          <w:rFonts w:ascii="Garamond" w:hAnsi="Garamond" w:cs="Tahoma"/>
          <w:sz w:val="24"/>
          <w:szCs w:val="24"/>
        </w:rPr>
        <w:t>]</w:t>
      </w:r>
    </w:p>
    <w:p w14:paraId="1DCB3CED" w14:textId="77777777" w:rsidR="00D84730" w:rsidRPr="00C47D0B" w:rsidRDefault="00D84730" w:rsidP="00D84730">
      <w:pPr>
        <w:spacing w:after="0" w:line="240" w:lineRule="auto"/>
        <w:rPr>
          <w:rFonts w:ascii="Garamond" w:hAnsi="Garamond" w:cs="Tahoma"/>
          <w:i/>
          <w:sz w:val="24"/>
          <w:szCs w:val="24"/>
        </w:rPr>
      </w:pPr>
    </w:p>
    <w:p w14:paraId="18ED0BAB" w14:textId="4D8BC702" w:rsidR="00D84730" w:rsidRPr="00C47D0B" w:rsidRDefault="00D84730" w:rsidP="00D84730">
      <w:pPr>
        <w:spacing w:line="240" w:lineRule="auto"/>
        <w:rPr>
          <w:rFonts w:ascii="Garamond" w:hAnsi="Garamond" w:cs="Tahoma"/>
          <w:sz w:val="24"/>
          <w:szCs w:val="24"/>
        </w:rPr>
      </w:pPr>
      <w:r w:rsidRPr="00C47D0B">
        <w:rPr>
          <w:rFonts w:ascii="Garamond" w:hAnsi="Garamond" w:cs="Tahoma"/>
          <w:sz w:val="24"/>
          <w:szCs w:val="24"/>
        </w:rPr>
        <w:t xml:space="preserve">Tilbudsgiverne opfordres til at deltage i forhandlingerne med </w:t>
      </w:r>
      <w:r w:rsidR="00476511" w:rsidRPr="00C47D0B">
        <w:rPr>
          <w:rFonts w:ascii="Garamond" w:hAnsi="Garamond" w:cs="Tahoma"/>
          <w:sz w:val="24"/>
          <w:szCs w:val="24"/>
        </w:rPr>
        <w:t>personer</w:t>
      </w:r>
      <w:r w:rsidRPr="00C47D0B">
        <w:rPr>
          <w:rFonts w:ascii="Garamond" w:hAnsi="Garamond" w:cs="Tahoma"/>
          <w:sz w:val="24"/>
          <w:szCs w:val="24"/>
        </w:rPr>
        <w:t xml:space="preserve">, der har den fornødne </w:t>
      </w:r>
      <w:r w:rsidR="00476511" w:rsidRPr="00C47D0B">
        <w:rPr>
          <w:rFonts w:ascii="Garamond" w:hAnsi="Garamond" w:cs="Tahoma"/>
          <w:sz w:val="24"/>
          <w:szCs w:val="24"/>
        </w:rPr>
        <w:t xml:space="preserve">indsigt inden for de områder/temaer, der er til forhandling. </w:t>
      </w:r>
      <w:r w:rsidRPr="00C47D0B">
        <w:rPr>
          <w:rFonts w:ascii="Garamond" w:hAnsi="Garamond" w:cs="Tahoma"/>
          <w:sz w:val="24"/>
          <w:szCs w:val="24"/>
        </w:rPr>
        <w:t xml:space="preserve"> </w:t>
      </w:r>
    </w:p>
    <w:p w14:paraId="58E5621B" w14:textId="77777777" w:rsidR="00D84730" w:rsidRPr="00C47D0B" w:rsidRDefault="00D84730" w:rsidP="00D84730">
      <w:pPr>
        <w:spacing w:line="240" w:lineRule="auto"/>
        <w:rPr>
          <w:rFonts w:ascii="Garamond" w:hAnsi="Garamond" w:cs="Tahoma"/>
          <w:bCs/>
          <w:sz w:val="24"/>
          <w:szCs w:val="24"/>
        </w:rPr>
      </w:pPr>
      <w:r w:rsidRPr="00C47D0B">
        <w:rPr>
          <w:rFonts w:ascii="Garamond" w:hAnsi="Garamond" w:cs="Tahoma"/>
          <w:sz w:val="24"/>
          <w:szCs w:val="24"/>
        </w:rPr>
        <w:lastRenderedPageBreak/>
        <w:t>Endvidere opfordres tilbudsgiver til at stille med en eller flere gennemgående personer i forhandlingsfasen.</w:t>
      </w:r>
    </w:p>
    <w:p w14:paraId="72F18E7B" w14:textId="77777777" w:rsidR="00D84730" w:rsidRPr="00C47D0B" w:rsidRDefault="00D84730" w:rsidP="00D84730">
      <w:pPr>
        <w:spacing w:line="240" w:lineRule="auto"/>
        <w:rPr>
          <w:rFonts w:ascii="Garamond" w:hAnsi="Garamond" w:cs="Tahoma"/>
          <w:sz w:val="24"/>
          <w:szCs w:val="24"/>
        </w:rPr>
      </w:pPr>
      <w:r w:rsidRPr="00C47D0B">
        <w:rPr>
          <w:rFonts w:ascii="Garamond" w:hAnsi="Garamond" w:cs="Tahoma"/>
          <w:sz w:val="24"/>
          <w:szCs w:val="24"/>
        </w:rPr>
        <w:t xml:space="preserve">Af praktiske hensyn bedes tilbudsgiver </w:t>
      </w:r>
      <w:r w:rsidR="006C2389" w:rsidRPr="00C47D0B">
        <w:rPr>
          <w:rFonts w:ascii="Garamond" w:hAnsi="Garamond" w:cs="Tahoma"/>
          <w:sz w:val="24"/>
          <w:szCs w:val="24"/>
        </w:rPr>
        <w:t>[</w:t>
      </w:r>
      <w:r w:rsidR="006C2389" w:rsidRPr="00704964">
        <w:rPr>
          <w:rFonts w:ascii="Garamond" w:hAnsi="Garamond" w:cs="Tahoma"/>
          <w:sz w:val="24"/>
          <w:szCs w:val="24"/>
          <w:highlight w:val="yellow"/>
        </w:rPr>
        <w:t>angiv antal</w:t>
      </w:r>
      <w:r w:rsidR="006C2389" w:rsidRPr="00C47D0B">
        <w:rPr>
          <w:rFonts w:ascii="Garamond" w:hAnsi="Garamond" w:cs="Tahoma"/>
          <w:sz w:val="24"/>
          <w:szCs w:val="24"/>
        </w:rPr>
        <w:t xml:space="preserve">] dage inden mødet </w:t>
      </w:r>
      <w:r w:rsidRPr="00C47D0B">
        <w:rPr>
          <w:rFonts w:ascii="Garamond" w:hAnsi="Garamond" w:cs="Tahoma"/>
          <w:sz w:val="24"/>
          <w:szCs w:val="24"/>
        </w:rPr>
        <w:t>meddele, hvor mange repræsentanter der deltager for tilbudsgiveren.</w:t>
      </w:r>
    </w:p>
    <w:p w14:paraId="37F3FB5F" w14:textId="77777777" w:rsidR="00D84730" w:rsidRPr="00C47D0B" w:rsidRDefault="00D84730" w:rsidP="00D84730">
      <w:pPr>
        <w:spacing w:line="240" w:lineRule="auto"/>
        <w:rPr>
          <w:rFonts w:ascii="Garamond" w:hAnsi="Garamond" w:cs="Tahoma"/>
          <w:sz w:val="24"/>
          <w:szCs w:val="24"/>
        </w:rPr>
      </w:pPr>
      <w:r w:rsidRPr="00C47D0B">
        <w:rPr>
          <w:rFonts w:ascii="Garamond" w:hAnsi="Garamond" w:cs="Tahoma"/>
          <w:sz w:val="24"/>
          <w:szCs w:val="24"/>
        </w:rPr>
        <w:t>Der kan maksimalt deltage [</w:t>
      </w:r>
      <w:r w:rsidRPr="00704964">
        <w:rPr>
          <w:rFonts w:ascii="Garamond" w:hAnsi="Garamond" w:cs="Tahoma"/>
          <w:sz w:val="24"/>
          <w:szCs w:val="24"/>
          <w:highlight w:val="yellow"/>
        </w:rPr>
        <w:t>angiv antal</w:t>
      </w:r>
      <w:r w:rsidRPr="00C47D0B">
        <w:rPr>
          <w:rFonts w:ascii="Garamond" w:hAnsi="Garamond" w:cs="Tahoma"/>
          <w:sz w:val="24"/>
          <w:szCs w:val="24"/>
        </w:rPr>
        <w:t>] personer fra tilbudsgiver pr. forhandlingsmøde. [</w:t>
      </w:r>
      <w:r w:rsidRPr="00C47D0B">
        <w:rPr>
          <w:rFonts w:ascii="Garamond" w:hAnsi="Garamond" w:cs="Tahoma"/>
          <w:i/>
          <w:sz w:val="24"/>
          <w:szCs w:val="24"/>
          <w:highlight w:val="lightGray"/>
        </w:rPr>
        <w:t>Hvis ikke der er begrænsning på antallet af deltagere, kan sidste sætning udgå</w:t>
      </w:r>
      <w:r w:rsidRPr="00C47D0B">
        <w:rPr>
          <w:rFonts w:ascii="Garamond" w:hAnsi="Garamond" w:cs="Tahoma"/>
          <w:i/>
          <w:sz w:val="24"/>
          <w:szCs w:val="24"/>
        </w:rPr>
        <w:t>.</w:t>
      </w:r>
      <w:r w:rsidRPr="00C47D0B">
        <w:rPr>
          <w:rFonts w:ascii="Garamond" w:hAnsi="Garamond" w:cs="Tahoma"/>
          <w:sz w:val="24"/>
          <w:szCs w:val="24"/>
        </w:rPr>
        <w:t>]</w:t>
      </w:r>
    </w:p>
    <w:p w14:paraId="25FF3A90" w14:textId="77777777" w:rsidR="00D84730" w:rsidRPr="006A6A52" w:rsidRDefault="00D84730" w:rsidP="00D84730">
      <w:pPr>
        <w:pStyle w:val="Overskrift2"/>
        <w:numPr>
          <w:ilvl w:val="1"/>
          <w:numId w:val="22"/>
        </w:numPr>
        <w:rPr>
          <w:rFonts w:ascii="Garamond" w:hAnsi="Garamond"/>
          <w:i w:val="0"/>
          <w:sz w:val="24"/>
          <w:szCs w:val="24"/>
        </w:rPr>
      </w:pPr>
      <w:bookmarkStart w:id="71" w:name="_Toc4748888"/>
      <w:r w:rsidRPr="006A6A52">
        <w:rPr>
          <w:rFonts w:ascii="Garamond" w:hAnsi="Garamond"/>
          <w:i w:val="0"/>
          <w:sz w:val="24"/>
          <w:szCs w:val="24"/>
        </w:rPr>
        <w:t>Yderligere forhandlingsmøder</w:t>
      </w:r>
      <w:bookmarkEnd w:id="71"/>
    </w:p>
    <w:p w14:paraId="4B7671FD" w14:textId="1DA02E14" w:rsidR="00D84730" w:rsidRPr="00C47D0B" w:rsidRDefault="00D84730" w:rsidP="00D84730">
      <w:pPr>
        <w:spacing w:line="240" w:lineRule="auto"/>
        <w:rPr>
          <w:rFonts w:ascii="Garamond" w:hAnsi="Garamond"/>
          <w:sz w:val="24"/>
          <w:szCs w:val="24"/>
        </w:rPr>
      </w:pPr>
      <w:r w:rsidRPr="00C47D0B">
        <w:rPr>
          <w:rFonts w:ascii="Garamond" w:hAnsi="Garamond"/>
          <w:sz w:val="24"/>
          <w:szCs w:val="24"/>
        </w:rPr>
        <w:t xml:space="preserve">Ordregiver kan indkalde til </w:t>
      </w:r>
      <w:r w:rsidR="007F2468" w:rsidRPr="00C47D0B">
        <w:rPr>
          <w:rFonts w:ascii="Garamond" w:hAnsi="Garamond"/>
          <w:sz w:val="24"/>
          <w:szCs w:val="24"/>
        </w:rPr>
        <w:t xml:space="preserve">yderligere </w:t>
      </w:r>
      <w:r w:rsidRPr="00C47D0B">
        <w:rPr>
          <w:rFonts w:ascii="Garamond" w:hAnsi="Garamond"/>
          <w:sz w:val="24"/>
          <w:szCs w:val="24"/>
        </w:rPr>
        <w:t>forhandlingsmøder, såfre</w:t>
      </w:r>
      <w:r w:rsidR="007F2468" w:rsidRPr="00C47D0B">
        <w:rPr>
          <w:rFonts w:ascii="Garamond" w:hAnsi="Garamond"/>
          <w:sz w:val="24"/>
          <w:szCs w:val="24"/>
        </w:rPr>
        <w:t xml:space="preserve">mt det </w:t>
      </w:r>
      <w:r w:rsidR="006C2389" w:rsidRPr="00C47D0B">
        <w:rPr>
          <w:rFonts w:ascii="Garamond" w:hAnsi="Garamond"/>
          <w:sz w:val="24"/>
          <w:szCs w:val="24"/>
        </w:rPr>
        <w:t>vurderes</w:t>
      </w:r>
      <w:r w:rsidR="007F2468" w:rsidRPr="00C47D0B">
        <w:rPr>
          <w:rFonts w:ascii="Garamond" w:hAnsi="Garamond"/>
          <w:sz w:val="24"/>
          <w:szCs w:val="24"/>
        </w:rPr>
        <w:t xml:space="preserve"> nødvendigt. A</w:t>
      </w:r>
      <w:r w:rsidRPr="00C47D0B">
        <w:rPr>
          <w:rFonts w:ascii="Garamond" w:hAnsi="Garamond"/>
          <w:sz w:val="24"/>
          <w:szCs w:val="24"/>
        </w:rPr>
        <w:t xml:space="preserve">lle tilbudsgivere får i </w:t>
      </w:r>
      <w:r w:rsidR="006C2389" w:rsidRPr="00C47D0B">
        <w:rPr>
          <w:rFonts w:ascii="Garamond" w:hAnsi="Garamond"/>
          <w:sz w:val="24"/>
          <w:szCs w:val="24"/>
        </w:rPr>
        <w:t>det tilfælde</w:t>
      </w:r>
      <w:r w:rsidRPr="00C47D0B">
        <w:rPr>
          <w:rFonts w:ascii="Garamond" w:hAnsi="Garamond"/>
          <w:sz w:val="24"/>
          <w:szCs w:val="24"/>
        </w:rPr>
        <w:t xml:space="preserve"> tilbudt det samme antal forhandlingsmøder</w:t>
      </w:r>
      <w:r w:rsidR="00AE4824" w:rsidRPr="00C47D0B">
        <w:rPr>
          <w:rFonts w:ascii="Garamond" w:hAnsi="Garamond"/>
          <w:sz w:val="24"/>
          <w:szCs w:val="24"/>
        </w:rPr>
        <w:t xml:space="preserve"> [</w:t>
      </w:r>
      <w:r w:rsidR="00AE4824" w:rsidRPr="00C47D0B">
        <w:rPr>
          <w:rFonts w:ascii="Garamond" w:hAnsi="Garamond"/>
          <w:i/>
          <w:sz w:val="24"/>
          <w:szCs w:val="24"/>
          <w:highlight w:val="lightGray"/>
        </w:rPr>
        <w:t xml:space="preserve">hvis der er valgt </w:t>
      </w:r>
      <w:proofErr w:type="spellStart"/>
      <w:r w:rsidR="00AE4824" w:rsidRPr="00C47D0B">
        <w:rPr>
          <w:rFonts w:ascii="Garamond" w:hAnsi="Garamond"/>
          <w:i/>
          <w:sz w:val="24"/>
          <w:szCs w:val="24"/>
          <w:highlight w:val="lightGray"/>
        </w:rPr>
        <w:t>shortlisting</w:t>
      </w:r>
      <w:proofErr w:type="spellEnd"/>
      <w:r w:rsidR="00AE4824" w:rsidRPr="00C47D0B">
        <w:rPr>
          <w:rFonts w:ascii="Garamond" w:hAnsi="Garamond"/>
          <w:i/>
          <w:sz w:val="24"/>
          <w:szCs w:val="24"/>
          <w:highlight w:val="lightGray"/>
        </w:rPr>
        <w:t xml:space="preserve"> i pun</w:t>
      </w:r>
      <w:r w:rsidR="006A6A52">
        <w:rPr>
          <w:rFonts w:ascii="Garamond" w:hAnsi="Garamond"/>
          <w:i/>
          <w:sz w:val="24"/>
          <w:szCs w:val="24"/>
          <w:highlight w:val="lightGray"/>
        </w:rPr>
        <w:t xml:space="preserve">kt </w:t>
      </w:r>
      <w:r w:rsidR="006A6A52">
        <w:rPr>
          <w:rFonts w:ascii="Garamond" w:hAnsi="Garamond"/>
          <w:i/>
          <w:sz w:val="24"/>
          <w:szCs w:val="24"/>
          <w:highlight w:val="lightGray"/>
        </w:rPr>
        <w:fldChar w:fldCharType="begin"/>
      </w:r>
      <w:r w:rsidR="006A6A52">
        <w:rPr>
          <w:rFonts w:ascii="Garamond" w:hAnsi="Garamond"/>
          <w:i/>
          <w:sz w:val="24"/>
          <w:szCs w:val="24"/>
          <w:highlight w:val="lightGray"/>
        </w:rPr>
        <w:instrText xml:space="preserve"> REF _Ref4747553 \r \h </w:instrText>
      </w:r>
      <w:r w:rsidR="006A6A52">
        <w:rPr>
          <w:rFonts w:ascii="Garamond" w:hAnsi="Garamond"/>
          <w:i/>
          <w:sz w:val="24"/>
          <w:szCs w:val="24"/>
          <w:highlight w:val="lightGray"/>
        </w:rPr>
      </w:r>
      <w:r w:rsidR="006A6A52">
        <w:rPr>
          <w:rFonts w:ascii="Garamond" w:hAnsi="Garamond"/>
          <w:i/>
          <w:sz w:val="24"/>
          <w:szCs w:val="24"/>
          <w:highlight w:val="lightGray"/>
        </w:rPr>
        <w:fldChar w:fldCharType="separate"/>
      </w:r>
      <w:r w:rsidR="006A6A52">
        <w:rPr>
          <w:rFonts w:ascii="Garamond" w:hAnsi="Garamond"/>
          <w:i/>
          <w:sz w:val="24"/>
          <w:szCs w:val="24"/>
          <w:highlight w:val="lightGray"/>
        </w:rPr>
        <w:t>5.1</w:t>
      </w:r>
      <w:r w:rsidR="006A6A52">
        <w:rPr>
          <w:rFonts w:ascii="Garamond" w:hAnsi="Garamond"/>
          <w:i/>
          <w:sz w:val="24"/>
          <w:szCs w:val="24"/>
          <w:highlight w:val="lightGray"/>
        </w:rPr>
        <w:fldChar w:fldCharType="end"/>
      </w:r>
      <w:r w:rsidR="00AE4824" w:rsidRPr="00C47D0B">
        <w:rPr>
          <w:rFonts w:ascii="Garamond" w:hAnsi="Garamond"/>
          <w:i/>
          <w:sz w:val="24"/>
          <w:szCs w:val="24"/>
          <w:highlight w:val="lightGray"/>
        </w:rPr>
        <w:t>.</w:t>
      </w:r>
      <w:r w:rsidR="001F2C82" w:rsidRPr="00C47D0B">
        <w:rPr>
          <w:rFonts w:ascii="Garamond" w:hAnsi="Garamond"/>
          <w:i/>
          <w:sz w:val="24"/>
          <w:szCs w:val="24"/>
          <w:highlight w:val="lightGray"/>
        </w:rPr>
        <w:t>,</w:t>
      </w:r>
      <w:r w:rsidR="00AE4824" w:rsidRPr="00C47D0B">
        <w:rPr>
          <w:rFonts w:ascii="Garamond" w:hAnsi="Garamond"/>
          <w:i/>
          <w:sz w:val="24"/>
          <w:szCs w:val="24"/>
          <w:highlight w:val="lightGray"/>
        </w:rPr>
        <w:t xml:space="preserve"> tilføjes: </w:t>
      </w:r>
      <w:r w:rsidR="006A6A52">
        <w:rPr>
          <w:rFonts w:ascii="Garamond" w:hAnsi="Garamond"/>
          <w:sz w:val="24"/>
          <w:szCs w:val="24"/>
          <w:highlight w:val="lightGray"/>
        </w:rPr>
        <w:t xml:space="preserve">”jf. dog punkt </w:t>
      </w:r>
      <w:r w:rsidR="006A6A52">
        <w:rPr>
          <w:rFonts w:ascii="Garamond" w:hAnsi="Garamond"/>
          <w:sz w:val="24"/>
          <w:szCs w:val="24"/>
          <w:highlight w:val="lightGray"/>
        </w:rPr>
        <w:fldChar w:fldCharType="begin"/>
      </w:r>
      <w:r w:rsidR="006A6A52">
        <w:rPr>
          <w:rFonts w:ascii="Garamond" w:hAnsi="Garamond"/>
          <w:sz w:val="24"/>
          <w:szCs w:val="24"/>
          <w:highlight w:val="lightGray"/>
        </w:rPr>
        <w:instrText xml:space="preserve"> REF _Ref4747593 \r \h </w:instrText>
      </w:r>
      <w:r w:rsidR="006A6A52">
        <w:rPr>
          <w:rFonts w:ascii="Garamond" w:hAnsi="Garamond"/>
          <w:sz w:val="24"/>
          <w:szCs w:val="24"/>
          <w:highlight w:val="lightGray"/>
        </w:rPr>
      </w:r>
      <w:r w:rsidR="006A6A52">
        <w:rPr>
          <w:rFonts w:ascii="Garamond" w:hAnsi="Garamond"/>
          <w:sz w:val="24"/>
          <w:szCs w:val="24"/>
          <w:highlight w:val="lightGray"/>
        </w:rPr>
        <w:fldChar w:fldCharType="separate"/>
      </w:r>
      <w:r w:rsidR="006A6A52">
        <w:rPr>
          <w:rFonts w:ascii="Garamond" w:hAnsi="Garamond"/>
          <w:sz w:val="24"/>
          <w:szCs w:val="24"/>
          <w:highlight w:val="lightGray"/>
        </w:rPr>
        <w:t>5.1</w:t>
      </w:r>
      <w:r w:rsidR="006A6A52">
        <w:rPr>
          <w:rFonts w:ascii="Garamond" w:hAnsi="Garamond"/>
          <w:sz w:val="24"/>
          <w:szCs w:val="24"/>
          <w:highlight w:val="lightGray"/>
        </w:rPr>
        <w:fldChar w:fldCharType="end"/>
      </w:r>
      <w:r w:rsidR="00AE4824" w:rsidRPr="006A6A52">
        <w:rPr>
          <w:rFonts w:ascii="Garamond" w:hAnsi="Garamond"/>
          <w:sz w:val="24"/>
          <w:szCs w:val="24"/>
          <w:highlight w:val="lightGray"/>
        </w:rPr>
        <w:t xml:space="preserve">. om </w:t>
      </w:r>
      <w:r w:rsidR="00AE4824" w:rsidRPr="006A6A52">
        <w:rPr>
          <w:rFonts w:ascii="Garamond" w:hAnsi="Garamond"/>
          <w:sz w:val="24"/>
          <w:szCs w:val="24"/>
          <w:highlight w:val="lightGray"/>
        </w:rPr>
        <w:t>shortlisting”.</w:t>
      </w:r>
      <w:r w:rsidR="00AE4824" w:rsidRPr="00C47D0B">
        <w:rPr>
          <w:rFonts w:ascii="Garamond" w:hAnsi="Garamond"/>
          <w:sz w:val="24"/>
          <w:szCs w:val="24"/>
        </w:rPr>
        <w:t>]</w:t>
      </w:r>
      <w:r w:rsidRPr="00C47D0B">
        <w:rPr>
          <w:rFonts w:ascii="Garamond" w:hAnsi="Garamond"/>
          <w:sz w:val="24"/>
          <w:szCs w:val="24"/>
        </w:rPr>
        <w:t xml:space="preserve"> Forhandlingsfasen løber frem til ordregivers opfordringsskr</w:t>
      </w:r>
      <w:r w:rsidR="00EF61D3" w:rsidRPr="00C47D0B">
        <w:rPr>
          <w:rFonts w:ascii="Garamond" w:hAnsi="Garamond"/>
          <w:sz w:val="24"/>
          <w:szCs w:val="24"/>
        </w:rPr>
        <w:t>ivelse med anmodning om</w:t>
      </w:r>
      <w:r w:rsidR="0071343E" w:rsidRPr="00C47D0B">
        <w:rPr>
          <w:rFonts w:ascii="Garamond" w:hAnsi="Garamond"/>
          <w:sz w:val="24"/>
          <w:szCs w:val="24"/>
        </w:rPr>
        <w:t xml:space="preserve"> </w:t>
      </w:r>
      <w:r w:rsidR="007971E9" w:rsidRPr="00C47D0B">
        <w:rPr>
          <w:rFonts w:ascii="Garamond" w:hAnsi="Garamond"/>
          <w:sz w:val="24"/>
          <w:szCs w:val="24"/>
        </w:rPr>
        <w:t xml:space="preserve">afgivelse af </w:t>
      </w:r>
      <w:r w:rsidR="0071343E" w:rsidRPr="00C47D0B">
        <w:rPr>
          <w:rFonts w:ascii="Garamond" w:hAnsi="Garamond"/>
          <w:sz w:val="24"/>
          <w:szCs w:val="24"/>
        </w:rPr>
        <w:t>endeligt</w:t>
      </w:r>
      <w:r w:rsidRPr="00C47D0B">
        <w:rPr>
          <w:rFonts w:ascii="Garamond" w:hAnsi="Garamond"/>
          <w:sz w:val="24"/>
          <w:szCs w:val="24"/>
        </w:rPr>
        <w:t xml:space="preserve"> tilbud</w:t>
      </w:r>
      <w:r w:rsidR="007F2468" w:rsidRPr="00C47D0B">
        <w:rPr>
          <w:rFonts w:ascii="Garamond" w:hAnsi="Garamond"/>
          <w:sz w:val="24"/>
          <w:szCs w:val="24"/>
        </w:rPr>
        <w:t xml:space="preserve">. </w:t>
      </w:r>
    </w:p>
    <w:p w14:paraId="19FFE249" w14:textId="77777777" w:rsidR="00D4293F" w:rsidRPr="00C47D0B" w:rsidRDefault="008608C4" w:rsidP="008608C4">
      <w:pPr>
        <w:pStyle w:val="Overskrift2"/>
        <w:numPr>
          <w:ilvl w:val="1"/>
          <w:numId w:val="22"/>
        </w:numPr>
        <w:rPr>
          <w:rFonts w:ascii="Garamond" w:hAnsi="Garamond"/>
          <w:sz w:val="24"/>
          <w:szCs w:val="24"/>
        </w:rPr>
      </w:pPr>
      <w:bookmarkStart w:id="72" w:name="_Toc4748889"/>
      <w:r w:rsidRPr="00C47D0B">
        <w:rPr>
          <w:rFonts w:ascii="Garamond" w:hAnsi="Garamond"/>
          <w:sz w:val="24"/>
          <w:szCs w:val="24"/>
        </w:rPr>
        <w:t>Referat og feedback</w:t>
      </w:r>
      <w:bookmarkEnd w:id="72"/>
    </w:p>
    <w:p w14:paraId="0898C92A" w14:textId="77777777" w:rsidR="008608C4" w:rsidRPr="00C47D0B" w:rsidRDefault="008608C4" w:rsidP="008608C4">
      <w:pPr>
        <w:spacing w:line="240" w:lineRule="auto"/>
        <w:rPr>
          <w:rFonts w:ascii="Garamond" w:hAnsi="Garamond"/>
          <w:sz w:val="24"/>
          <w:szCs w:val="24"/>
        </w:rPr>
      </w:pPr>
      <w:r w:rsidRPr="00C47D0B">
        <w:rPr>
          <w:rFonts w:ascii="Garamond" w:hAnsi="Garamond"/>
          <w:sz w:val="24"/>
          <w:szCs w:val="24"/>
        </w:rPr>
        <w:t xml:space="preserve">Ordregiver udarbejder efter hvert forhandlingsmøde et referat. Referaterne vil ikke blive offentliggjort, og det enkelte referat vil derfor kun blive sendt til den pågældende tilbudsgiver. Er der på et forhandlingsmøde behandlet spørgsmål af generel karakter, vil besvarelsen af sådanne spørgsmål i anonymiseret form blive </w:t>
      </w:r>
      <w:r w:rsidRPr="00C47D0B">
        <w:rPr>
          <w:rFonts w:ascii="Garamond" w:hAnsi="Garamond" w:cs="Tahoma"/>
          <w:sz w:val="24"/>
          <w:szCs w:val="24"/>
        </w:rPr>
        <w:t>meddelt til alle tilbudsgivere, der deltager i udbuddet,</w:t>
      </w:r>
      <w:r w:rsidRPr="00C47D0B">
        <w:rPr>
          <w:rFonts w:ascii="Garamond" w:hAnsi="Garamond"/>
          <w:sz w:val="24"/>
          <w:szCs w:val="24"/>
        </w:rPr>
        <w:t xml:space="preserve"> via udbudssystemet.</w:t>
      </w:r>
    </w:p>
    <w:p w14:paraId="6869FE09" w14:textId="77777777" w:rsidR="008608C4" w:rsidRPr="00C47D0B" w:rsidRDefault="008608C4" w:rsidP="008608C4">
      <w:pPr>
        <w:spacing w:line="240" w:lineRule="auto"/>
        <w:rPr>
          <w:rFonts w:ascii="Garamond" w:hAnsi="Garamond"/>
          <w:sz w:val="24"/>
          <w:szCs w:val="24"/>
        </w:rPr>
      </w:pPr>
      <w:r w:rsidRPr="00C47D0B">
        <w:rPr>
          <w:rFonts w:ascii="Garamond" w:hAnsi="Garamond"/>
          <w:sz w:val="24"/>
          <w:szCs w:val="24"/>
        </w:rPr>
        <w:t xml:space="preserve">Tilbudsgiverne vil få mulighed for at kommentere og bekræfte oplysningerne i referatet. Referatet kan ikke tillægges nogen selvstændig retlig betydning for afgivelsen af tilbud samt ordregivers tilbudsevaluering, der </w:t>
      </w:r>
      <w:r w:rsidRPr="00C47D0B">
        <w:rPr>
          <w:rFonts w:ascii="Garamond" w:hAnsi="Garamond"/>
          <w:sz w:val="24"/>
          <w:szCs w:val="24"/>
          <w:u w:val="single"/>
        </w:rPr>
        <w:t>kun</w:t>
      </w:r>
      <w:r w:rsidRPr="00C47D0B">
        <w:rPr>
          <w:rFonts w:ascii="Garamond" w:hAnsi="Garamond"/>
          <w:sz w:val="24"/>
          <w:szCs w:val="24"/>
        </w:rPr>
        <w:t xml:space="preserve"> skal ske på grundlag af det endelige udbudsmateriale. </w:t>
      </w:r>
    </w:p>
    <w:p w14:paraId="45439ECC" w14:textId="77777777" w:rsidR="008608C4" w:rsidRPr="008608C4" w:rsidRDefault="008608C4" w:rsidP="00390A80">
      <w:pPr>
        <w:spacing w:line="240" w:lineRule="auto"/>
      </w:pPr>
      <w:r w:rsidRPr="00C47D0B">
        <w:rPr>
          <w:rFonts w:ascii="Garamond" w:hAnsi="Garamond"/>
          <w:sz w:val="24"/>
          <w:szCs w:val="24"/>
        </w:rPr>
        <w:t xml:space="preserve">Ordregiver tilstræber gennem forhandlingsmøderne og referaterne at meddele tilbudsgiver, hvis der er konstateret forbehold i de indledende tilbud, herunder angående mindstekrav </w:t>
      </w:r>
      <w:r w:rsidR="007B11CE" w:rsidRPr="00C47D0B">
        <w:rPr>
          <w:rFonts w:ascii="Garamond" w:hAnsi="Garamond"/>
          <w:sz w:val="24"/>
          <w:szCs w:val="24"/>
        </w:rPr>
        <w:t xml:space="preserve">eller grundlæggende elementer </w:t>
      </w:r>
      <w:r w:rsidRPr="00C47D0B">
        <w:rPr>
          <w:rFonts w:ascii="Garamond" w:hAnsi="Garamond"/>
          <w:sz w:val="24"/>
          <w:szCs w:val="24"/>
        </w:rPr>
        <w:t>i udbudsmaterialet. Manglende afgivelse af sådan meddelelse kan dog ikke tages som udtryk for, at forbehold af denne karakter ikke foreligger.</w:t>
      </w:r>
    </w:p>
    <w:p w14:paraId="4E2FD7CB" w14:textId="77777777" w:rsidR="008608C4" w:rsidRPr="00D84730" w:rsidRDefault="008608C4" w:rsidP="00D84730">
      <w:pPr>
        <w:spacing w:line="240" w:lineRule="auto"/>
        <w:rPr>
          <w:rFonts w:asciiTheme="majorHAnsi" w:hAnsiTheme="majorHAnsi"/>
          <w:sz w:val="20"/>
        </w:rPr>
      </w:pPr>
    </w:p>
    <w:p w14:paraId="1C765EDD" w14:textId="77777777" w:rsidR="00457585" w:rsidRDefault="00457585">
      <w:r>
        <w:br w:type="page"/>
      </w:r>
    </w:p>
    <w:p w14:paraId="04220F24" w14:textId="6013C58C" w:rsidR="00934401" w:rsidRPr="006A6A52" w:rsidRDefault="00077A13" w:rsidP="009D3078">
      <w:pPr>
        <w:pStyle w:val="Overskrift1"/>
        <w:numPr>
          <w:ilvl w:val="0"/>
          <w:numId w:val="22"/>
        </w:numPr>
        <w:rPr>
          <w:rFonts w:ascii="Garamond" w:hAnsi="Garamond"/>
          <w:sz w:val="26"/>
          <w:szCs w:val="26"/>
        </w:rPr>
      </w:pPr>
      <w:bookmarkStart w:id="73" w:name="_Ref4748510"/>
      <w:bookmarkStart w:id="74" w:name="_Toc4748890"/>
      <w:r w:rsidRPr="006A6A52">
        <w:rPr>
          <w:rFonts w:ascii="Garamond" w:hAnsi="Garamond"/>
          <w:sz w:val="26"/>
          <w:szCs w:val="26"/>
        </w:rPr>
        <w:lastRenderedPageBreak/>
        <w:t>E</w:t>
      </w:r>
      <w:r w:rsidR="006A6A52" w:rsidRPr="006A6A52">
        <w:rPr>
          <w:rFonts w:ascii="Garamond" w:hAnsi="Garamond"/>
          <w:sz w:val="26"/>
          <w:szCs w:val="26"/>
        </w:rPr>
        <w:t>VALUERING AF TILBUD</w:t>
      </w:r>
      <w:bookmarkEnd w:id="73"/>
      <w:bookmarkEnd w:id="74"/>
    </w:p>
    <w:p w14:paraId="29AB9D2A" w14:textId="1A232677" w:rsidR="002D7924" w:rsidRPr="006A6A52" w:rsidRDefault="004C4070" w:rsidP="002D7924">
      <w:pPr>
        <w:rPr>
          <w:rFonts w:ascii="Garamond" w:hAnsi="Garamond"/>
          <w:sz w:val="24"/>
          <w:szCs w:val="24"/>
        </w:rPr>
      </w:pPr>
      <w:r>
        <w:rPr>
          <w:rFonts w:asciiTheme="majorHAnsi" w:hAnsiTheme="majorHAnsi"/>
          <w:sz w:val="20"/>
        </w:rPr>
        <w:t xml:space="preserve"> </w:t>
      </w:r>
      <w:r w:rsidR="00476511" w:rsidRPr="006A6A52">
        <w:rPr>
          <w:rFonts w:ascii="Garamond" w:hAnsi="Garamond"/>
          <w:sz w:val="24"/>
          <w:szCs w:val="24"/>
        </w:rPr>
        <w:t xml:space="preserve">Tilbud evalueres </w:t>
      </w:r>
      <w:r w:rsidR="002D7924" w:rsidRPr="006A6A52">
        <w:rPr>
          <w:rFonts w:ascii="Garamond" w:hAnsi="Garamond"/>
          <w:sz w:val="24"/>
          <w:szCs w:val="24"/>
        </w:rPr>
        <w:t>som beskrevet nedenfor:</w:t>
      </w:r>
    </w:p>
    <w:p w14:paraId="37B919DE" w14:textId="77777777" w:rsidR="00934401" w:rsidRPr="006A6A52" w:rsidRDefault="005665C8" w:rsidP="007629BA">
      <w:pPr>
        <w:pStyle w:val="Overskrift2"/>
        <w:numPr>
          <w:ilvl w:val="1"/>
          <w:numId w:val="22"/>
        </w:numPr>
        <w:tabs>
          <w:tab w:val="left" w:pos="0"/>
          <w:tab w:val="left" w:pos="1134"/>
        </w:tabs>
        <w:spacing w:before="0" w:after="200" w:line="276" w:lineRule="auto"/>
        <w:rPr>
          <w:rFonts w:ascii="Garamond" w:hAnsi="Garamond"/>
          <w:i w:val="0"/>
          <w:sz w:val="24"/>
          <w:szCs w:val="24"/>
        </w:rPr>
      </w:pPr>
      <w:bookmarkStart w:id="75" w:name="_Toc4748891"/>
      <w:r w:rsidRPr="006A6A52">
        <w:rPr>
          <w:rFonts w:ascii="Garamond" w:hAnsi="Garamond"/>
          <w:i w:val="0"/>
          <w:sz w:val="24"/>
          <w:szCs w:val="24"/>
        </w:rPr>
        <w:t>Tildelingskriterium</w:t>
      </w:r>
      <w:bookmarkEnd w:id="75"/>
    </w:p>
    <w:p w14:paraId="532229AC" w14:textId="4A8E429B" w:rsidR="002D7924" w:rsidRPr="006A6A52" w:rsidRDefault="007256C7" w:rsidP="002D7924">
      <w:pPr>
        <w:spacing w:line="240" w:lineRule="auto"/>
        <w:rPr>
          <w:rFonts w:ascii="Garamond" w:hAnsi="Garamond"/>
          <w:sz w:val="24"/>
          <w:szCs w:val="24"/>
        </w:rPr>
      </w:pPr>
      <w:r w:rsidRPr="006A6A52">
        <w:rPr>
          <w:rFonts w:ascii="Garamond" w:hAnsi="Garamond"/>
          <w:sz w:val="24"/>
          <w:szCs w:val="24"/>
        </w:rPr>
        <w:t>Kontrakten vil blive tildelt den tilbudsgiver, der afgiver det økonomisk mest fordelagtige tilbud ud fra tildelingskriteriet</w:t>
      </w:r>
      <w:r w:rsidR="001F2C82" w:rsidRPr="006A6A52">
        <w:rPr>
          <w:rFonts w:ascii="Garamond" w:hAnsi="Garamond"/>
          <w:sz w:val="24"/>
          <w:szCs w:val="24"/>
        </w:rPr>
        <w:t>,</w:t>
      </w:r>
      <w:r w:rsidRPr="006A6A52">
        <w:rPr>
          <w:rFonts w:ascii="Garamond" w:hAnsi="Garamond"/>
          <w:sz w:val="24"/>
          <w:szCs w:val="24"/>
        </w:rPr>
        <w:t xml:space="preserve"> som er anført i </w:t>
      </w:r>
      <w:r w:rsidR="002D7924" w:rsidRPr="006A6A52">
        <w:rPr>
          <w:rFonts w:ascii="Garamond" w:hAnsi="Garamond"/>
          <w:sz w:val="24"/>
          <w:szCs w:val="24"/>
        </w:rPr>
        <w:t>udbudsbekendtgørelsens punkt II.2.5) [</w:t>
      </w:r>
      <w:r w:rsidR="00D00060" w:rsidRPr="006A6A52">
        <w:rPr>
          <w:rFonts w:ascii="Garamond" w:hAnsi="Garamond"/>
          <w:sz w:val="24"/>
          <w:szCs w:val="24"/>
          <w:highlight w:val="yellow"/>
        </w:rPr>
        <w:t>angiv ”</w:t>
      </w:r>
      <w:r w:rsidR="002D7924" w:rsidRPr="006A6A52">
        <w:rPr>
          <w:rFonts w:ascii="Garamond" w:hAnsi="Garamond"/>
          <w:sz w:val="24"/>
          <w:szCs w:val="24"/>
          <w:highlight w:val="yellow"/>
        </w:rPr>
        <w:t>bedste forhold mellem pris og kvalitet</w:t>
      </w:r>
      <w:r w:rsidR="00D00060" w:rsidRPr="006A6A52">
        <w:rPr>
          <w:rFonts w:ascii="Garamond" w:hAnsi="Garamond"/>
          <w:sz w:val="24"/>
          <w:szCs w:val="24"/>
          <w:highlight w:val="yellow"/>
        </w:rPr>
        <w:t>”</w:t>
      </w:r>
      <w:r w:rsidR="002D7924" w:rsidRPr="006A6A52">
        <w:rPr>
          <w:rFonts w:ascii="Garamond" w:hAnsi="Garamond"/>
          <w:sz w:val="24"/>
          <w:szCs w:val="24"/>
          <w:highlight w:val="yellow"/>
        </w:rPr>
        <w:t xml:space="preserve"> eller </w:t>
      </w:r>
      <w:r w:rsidR="00D00060" w:rsidRPr="006A6A52">
        <w:rPr>
          <w:rFonts w:ascii="Garamond" w:hAnsi="Garamond"/>
          <w:sz w:val="24"/>
          <w:szCs w:val="24"/>
          <w:highlight w:val="yellow"/>
        </w:rPr>
        <w:t>”</w:t>
      </w:r>
      <w:r w:rsidR="002D7924" w:rsidRPr="006A6A52">
        <w:rPr>
          <w:rFonts w:ascii="Garamond" w:hAnsi="Garamond"/>
          <w:sz w:val="24"/>
          <w:szCs w:val="24"/>
          <w:highlight w:val="yellow"/>
        </w:rPr>
        <w:t>den laveste pris</w:t>
      </w:r>
      <w:r w:rsidR="00D00060" w:rsidRPr="006A6A52">
        <w:rPr>
          <w:rFonts w:ascii="Garamond" w:hAnsi="Garamond"/>
          <w:sz w:val="24"/>
          <w:szCs w:val="24"/>
          <w:highlight w:val="yellow"/>
        </w:rPr>
        <w:t>”</w:t>
      </w:r>
      <w:r w:rsidR="002D7924" w:rsidRPr="006A6A52">
        <w:rPr>
          <w:rFonts w:ascii="Garamond" w:hAnsi="Garamond"/>
          <w:sz w:val="24"/>
          <w:szCs w:val="24"/>
          <w:highlight w:val="yellow"/>
        </w:rPr>
        <w:t xml:space="preserve"> eller </w:t>
      </w:r>
      <w:r w:rsidR="00D00060" w:rsidRPr="006A6A52">
        <w:rPr>
          <w:rFonts w:ascii="Garamond" w:hAnsi="Garamond"/>
          <w:sz w:val="24"/>
          <w:szCs w:val="24"/>
          <w:highlight w:val="yellow"/>
        </w:rPr>
        <w:t>”</w:t>
      </w:r>
      <w:r w:rsidR="002D7924" w:rsidRPr="006A6A52">
        <w:rPr>
          <w:rFonts w:ascii="Garamond" w:hAnsi="Garamond"/>
          <w:sz w:val="24"/>
          <w:szCs w:val="24"/>
          <w:highlight w:val="yellow"/>
        </w:rPr>
        <w:t>de laveste omkostninger</w:t>
      </w:r>
      <w:r w:rsidR="00D00060" w:rsidRPr="006A6A52">
        <w:rPr>
          <w:rFonts w:ascii="Garamond" w:hAnsi="Garamond"/>
          <w:sz w:val="24"/>
          <w:szCs w:val="24"/>
        </w:rPr>
        <w:t>”</w:t>
      </w:r>
      <w:r w:rsidR="002D7924" w:rsidRPr="006A6A52">
        <w:rPr>
          <w:rFonts w:ascii="Garamond" w:hAnsi="Garamond"/>
          <w:sz w:val="24"/>
          <w:szCs w:val="24"/>
        </w:rPr>
        <w:t xml:space="preserve">]. </w:t>
      </w:r>
      <w:r w:rsidR="00077A13" w:rsidRPr="006A6A52">
        <w:rPr>
          <w:rFonts w:ascii="Garamond" w:hAnsi="Garamond"/>
          <w:sz w:val="24"/>
          <w:szCs w:val="24"/>
        </w:rPr>
        <w:t>[</w:t>
      </w:r>
      <w:r w:rsidR="00077A13" w:rsidRPr="006A6A52">
        <w:rPr>
          <w:rFonts w:ascii="Garamond" w:hAnsi="Garamond"/>
          <w:i/>
          <w:sz w:val="24"/>
          <w:szCs w:val="24"/>
          <w:highlight w:val="lightGray"/>
        </w:rPr>
        <w:t xml:space="preserve">Ved </w:t>
      </w:r>
      <w:r w:rsidR="008050AF" w:rsidRPr="006A6A52">
        <w:rPr>
          <w:rFonts w:ascii="Garamond" w:hAnsi="Garamond"/>
          <w:i/>
          <w:sz w:val="24"/>
          <w:szCs w:val="24"/>
          <w:highlight w:val="lightGray"/>
        </w:rPr>
        <w:t>udbud</w:t>
      </w:r>
      <w:r w:rsidR="00077A13" w:rsidRPr="006A6A52">
        <w:rPr>
          <w:rFonts w:ascii="Garamond" w:hAnsi="Garamond"/>
          <w:i/>
          <w:sz w:val="24"/>
          <w:szCs w:val="24"/>
          <w:highlight w:val="lightGray"/>
        </w:rPr>
        <w:t xml:space="preserve"> af tjenesteydelser anvendes tildelingskriteriet ”bedste forhold mellem pris og kvalitet” ofte, da ordregiver ønsker at lægge vægt på kvalitet i forbindelse med tildelingen. Der skal dog altid tages konkret stilling til valg af tildelingskriteri</w:t>
      </w:r>
      <w:r w:rsidR="001F2C82" w:rsidRPr="006A6A52">
        <w:rPr>
          <w:rFonts w:ascii="Garamond" w:hAnsi="Garamond"/>
          <w:i/>
          <w:sz w:val="24"/>
          <w:szCs w:val="24"/>
          <w:highlight w:val="lightGray"/>
        </w:rPr>
        <w:t>um</w:t>
      </w:r>
      <w:r w:rsidR="00077A13" w:rsidRPr="006A6A52">
        <w:rPr>
          <w:rFonts w:ascii="Garamond" w:hAnsi="Garamond"/>
          <w:i/>
          <w:sz w:val="24"/>
          <w:szCs w:val="24"/>
          <w:highlight w:val="lightGray"/>
        </w:rPr>
        <w:t>.</w:t>
      </w:r>
      <w:r w:rsidR="00077A13" w:rsidRPr="006A6A52">
        <w:rPr>
          <w:rFonts w:ascii="Garamond" w:hAnsi="Garamond"/>
          <w:sz w:val="24"/>
          <w:szCs w:val="24"/>
        </w:rPr>
        <w:t>]</w:t>
      </w:r>
    </w:p>
    <w:p w14:paraId="60A58506" w14:textId="77777777" w:rsidR="002D7924" w:rsidRPr="006A6A52" w:rsidRDefault="002D7924" w:rsidP="002D7924">
      <w:pPr>
        <w:spacing w:line="240" w:lineRule="auto"/>
        <w:rPr>
          <w:rFonts w:ascii="Garamond" w:hAnsi="Garamond"/>
          <w:sz w:val="24"/>
          <w:szCs w:val="24"/>
        </w:rPr>
      </w:pPr>
      <w:r w:rsidRPr="006A6A52">
        <w:rPr>
          <w:rFonts w:ascii="Garamond" w:hAnsi="Garamond"/>
          <w:sz w:val="24"/>
          <w:szCs w:val="24"/>
        </w:rPr>
        <w:t>[</w:t>
      </w:r>
      <w:r w:rsidRPr="006A6A52">
        <w:rPr>
          <w:rFonts w:ascii="Garamond" w:hAnsi="Garamond"/>
          <w:i/>
          <w:sz w:val="24"/>
          <w:szCs w:val="24"/>
          <w:highlight w:val="lightGray"/>
        </w:rPr>
        <w:t xml:space="preserve">Nedenfor er et eksempel på, hvordan under- og delkriterier kan sættes op, hvis tildelingskriteriet er ”bedste forhold mellem pris og kvalitet”. Der skal generelt tages stilling til, om det, der tillægges </w:t>
      </w:r>
      <w:r w:rsidR="00077A13" w:rsidRPr="006A6A52">
        <w:rPr>
          <w:rFonts w:ascii="Garamond" w:hAnsi="Garamond"/>
          <w:i/>
          <w:sz w:val="24"/>
          <w:szCs w:val="24"/>
          <w:highlight w:val="lightGray"/>
        </w:rPr>
        <w:t>betydning</w:t>
      </w:r>
      <w:r w:rsidRPr="006A6A52">
        <w:rPr>
          <w:rFonts w:ascii="Garamond" w:hAnsi="Garamond"/>
          <w:i/>
          <w:sz w:val="24"/>
          <w:szCs w:val="24"/>
          <w:highlight w:val="lightGray"/>
        </w:rPr>
        <w:t xml:space="preserve"> ved evalueringen af tilbuddene, angives her i udbudsbetingelserne eller nede i de konkrete bilag.</w:t>
      </w:r>
      <w:r w:rsidRPr="006A6A52">
        <w:rPr>
          <w:rFonts w:ascii="Garamond" w:hAnsi="Garamond"/>
          <w:sz w:val="24"/>
          <w:szCs w:val="24"/>
        </w:rPr>
        <w:t xml:space="preserve">] </w:t>
      </w:r>
    </w:p>
    <w:p w14:paraId="48ED1357" w14:textId="77777777" w:rsidR="002D7924" w:rsidRPr="006A6A52" w:rsidRDefault="002D7924" w:rsidP="002D7924">
      <w:pPr>
        <w:spacing w:line="240" w:lineRule="auto"/>
        <w:rPr>
          <w:rFonts w:ascii="Garamond" w:hAnsi="Garamond"/>
          <w:sz w:val="24"/>
          <w:szCs w:val="24"/>
        </w:rPr>
      </w:pPr>
      <w:r w:rsidRPr="006A6A52">
        <w:rPr>
          <w:rFonts w:ascii="Garamond" w:hAnsi="Garamond"/>
          <w:sz w:val="24"/>
          <w:szCs w:val="24"/>
        </w:rPr>
        <w:t>Ordregiver vil i den forbindelse lægge følgende underkriterier til grund:</w:t>
      </w:r>
    </w:p>
    <w:tbl>
      <w:tblPr>
        <w:tblW w:w="73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74"/>
        <w:gridCol w:w="4588"/>
        <w:gridCol w:w="789"/>
      </w:tblGrid>
      <w:tr w:rsidR="002D7924" w:rsidRPr="006A6A52" w14:paraId="141C7CBC" w14:textId="77777777" w:rsidTr="0037584A">
        <w:trPr>
          <w:cantSplit/>
          <w:tblHeader/>
          <w:tblCellSpacing w:w="15" w:type="dxa"/>
        </w:trPr>
        <w:tc>
          <w:tcPr>
            <w:tcW w:w="0" w:type="auto"/>
            <w:shd w:val="clear" w:color="auto" w:fill="D9D9D9" w:themeFill="background1" w:themeFillShade="D9"/>
            <w:tcMar>
              <w:top w:w="15" w:type="dxa"/>
              <w:left w:w="15" w:type="dxa"/>
              <w:bottom w:w="15" w:type="dxa"/>
              <w:right w:w="15" w:type="dxa"/>
            </w:tcMar>
            <w:hideMark/>
          </w:tcPr>
          <w:p w14:paraId="4A0BDA7B" w14:textId="77777777" w:rsidR="002D7924" w:rsidRPr="006A6A52" w:rsidRDefault="002D7924" w:rsidP="003D3270">
            <w:pPr>
              <w:spacing w:line="240" w:lineRule="atLeast"/>
              <w:rPr>
                <w:rFonts w:ascii="Garamond" w:hAnsi="Garamond"/>
                <w:sz w:val="24"/>
                <w:szCs w:val="24"/>
              </w:rPr>
            </w:pPr>
            <w:r w:rsidRPr="006A6A52">
              <w:rPr>
                <w:rFonts w:ascii="Garamond" w:hAnsi="Garamond"/>
                <w:b/>
                <w:sz w:val="24"/>
                <w:szCs w:val="24"/>
              </w:rPr>
              <w:t>Underkriterier</w:t>
            </w:r>
          </w:p>
        </w:tc>
        <w:tc>
          <w:tcPr>
            <w:tcW w:w="0" w:type="auto"/>
            <w:shd w:val="clear" w:color="auto" w:fill="D9D9D9" w:themeFill="background1" w:themeFillShade="D9"/>
            <w:tcMar>
              <w:top w:w="15" w:type="dxa"/>
              <w:left w:w="0" w:type="dxa"/>
              <w:bottom w:w="15" w:type="dxa"/>
              <w:right w:w="15" w:type="dxa"/>
            </w:tcMar>
            <w:hideMark/>
          </w:tcPr>
          <w:p w14:paraId="43C96D69" w14:textId="77777777" w:rsidR="002D7924" w:rsidRPr="006A6A52" w:rsidRDefault="002D7924" w:rsidP="003D3270">
            <w:pPr>
              <w:spacing w:line="240" w:lineRule="atLeast"/>
              <w:rPr>
                <w:rFonts w:ascii="Garamond" w:hAnsi="Garamond"/>
                <w:b/>
                <w:sz w:val="24"/>
                <w:szCs w:val="24"/>
              </w:rPr>
            </w:pPr>
            <w:r w:rsidRPr="006A6A52">
              <w:rPr>
                <w:rFonts w:ascii="Garamond" w:hAnsi="Garamond"/>
                <w:b/>
                <w:sz w:val="24"/>
                <w:szCs w:val="24"/>
              </w:rPr>
              <w:t>Relativ vægt</w:t>
            </w:r>
          </w:p>
        </w:tc>
        <w:tc>
          <w:tcPr>
            <w:tcW w:w="0" w:type="auto"/>
            <w:shd w:val="clear" w:color="auto" w:fill="D9D9D9" w:themeFill="background1" w:themeFillShade="D9"/>
            <w:tcMar>
              <w:top w:w="15" w:type="dxa"/>
              <w:left w:w="64" w:type="dxa"/>
              <w:bottom w:w="15" w:type="dxa"/>
              <w:right w:w="15" w:type="dxa"/>
            </w:tcMar>
            <w:hideMark/>
          </w:tcPr>
          <w:p w14:paraId="21772EFC" w14:textId="77777777" w:rsidR="002D7924" w:rsidRPr="006A6A52" w:rsidRDefault="002D7924" w:rsidP="003D3270">
            <w:pPr>
              <w:spacing w:line="240" w:lineRule="atLeast"/>
              <w:rPr>
                <w:rFonts w:ascii="Garamond" w:hAnsi="Garamond"/>
                <w:sz w:val="24"/>
                <w:szCs w:val="24"/>
              </w:rPr>
            </w:pPr>
            <w:r w:rsidRPr="006A6A52">
              <w:rPr>
                <w:rFonts w:ascii="Garamond" w:hAnsi="Garamond"/>
                <w:b/>
                <w:sz w:val="24"/>
                <w:szCs w:val="24"/>
              </w:rPr>
              <w:t>Delkriterier</w:t>
            </w:r>
          </w:p>
        </w:tc>
        <w:tc>
          <w:tcPr>
            <w:tcW w:w="0" w:type="auto"/>
            <w:shd w:val="clear" w:color="auto" w:fill="D9D9D9" w:themeFill="background1" w:themeFillShade="D9"/>
            <w:tcMar>
              <w:top w:w="15" w:type="dxa"/>
              <w:left w:w="0" w:type="dxa"/>
              <w:bottom w:w="15" w:type="dxa"/>
              <w:right w:w="15" w:type="dxa"/>
            </w:tcMar>
            <w:hideMark/>
          </w:tcPr>
          <w:p w14:paraId="74524B37" w14:textId="77777777" w:rsidR="002D7924" w:rsidRPr="006A6A52" w:rsidRDefault="002D7924" w:rsidP="003D3270">
            <w:pPr>
              <w:spacing w:line="240" w:lineRule="atLeast"/>
              <w:rPr>
                <w:rFonts w:ascii="Garamond" w:hAnsi="Garamond"/>
                <w:b/>
                <w:sz w:val="24"/>
                <w:szCs w:val="24"/>
              </w:rPr>
            </w:pPr>
            <w:r w:rsidRPr="006A6A52">
              <w:rPr>
                <w:rFonts w:ascii="Garamond" w:hAnsi="Garamond"/>
                <w:b/>
                <w:sz w:val="24"/>
                <w:szCs w:val="24"/>
              </w:rPr>
              <w:t>Relativ vægt</w:t>
            </w:r>
          </w:p>
        </w:tc>
      </w:tr>
      <w:tr w:rsidR="002D7924" w:rsidRPr="006A6A52" w14:paraId="2BA633D2" w14:textId="77777777" w:rsidTr="0037584A">
        <w:trPr>
          <w:tblCellSpacing w:w="15" w:type="dxa"/>
        </w:trPr>
        <w:tc>
          <w:tcPr>
            <w:tcW w:w="0" w:type="auto"/>
            <w:vMerge w:val="restart"/>
            <w:shd w:val="clear" w:color="auto" w:fill="auto"/>
            <w:tcMar>
              <w:top w:w="15" w:type="dxa"/>
              <w:left w:w="15" w:type="dxa"/>
              <w:bottom w:w="15" w:type="dxa"/>
              <w:right w:w="15" w:type="dxa"/>
            </w:tcMar>
            <w:vAlign w:val="center"/>
            <w:hideMark/>
          </w:tcPr>
          <w:p w14:paraId="23EA0699" w14:textId="77777777" w:rsidR="002D7924" w:rsidRPr="006A6A52" w:rsidRDefault="002D7924" w:rsidP="003D3270">
            <w:pPr>
              <w:pStyle w:val="Tabeltekst"/>
              <w:rPr>
                <w:rFonts w:ascii="Garamond" w:hAnsi="Garamond"/>
                <w:i/>
                <w:sz w:val="24"/>
                <w:szCs w:val="24"/>
              </w:rPr>
            </w:pPr>
            <w:r w:rsidRPr="006A6A52">
              <w:rPr>
                <w:rFonts w:ascii="Garamond" w:hAnsi="Garamond"/>
                <w:i/>
                <w:sz w:val="24"/>
                <w:szCs w:val="24"/>
                <w:highlight w:val="lightGray"/>
                <w:shd w:val="clear" w:color="auto" w:fill="B8CCE4"/>
              </w:rPr>
              <w:t>[Fx</w:t>
            </w:r>
            <w:r w:rsidRPr="006A6A52" w:rsidDel="00721DC6">
              <w:rPr>
                <w:rFonts w:ascii="Garamond" w:hAnsi="Garamond"/>
                <w:i/>
                <w:sz w:val="24"/>
                <w:szCs w:val="24"/>
                <w:highlight w:val="lightGray"/>
                <w:shd w:val="clear" w:color="auto" w:fill="B8CCE4"/>
              </w:rPr>
              <w:t xml:space="preserve"> </w:t>
            </w:r>
            <w:r w:rsidRPr="006A6A52">
              <w:rPr>
                <w:rFonts w:ascii="Garamond" w:hAnsi="Garamond"/>
                <w:i/>
                <w:sz w:val="24"/>
                <w:szCs w:val="24"/>
                <w:highlight w:val="lightGray"/>
                <w:shd w:val="clear" w:color="auto" w:fill="B8CCE4"/>
              </w:rPr>
              <w:t>”Kvalitet”]</w:t>
            </w:r>
          </w:p>
        </w:tc>
        <w:tc>
          <w:tcPr>
            <w:tcW w:w="0" w:type="auto"/>
            <w:vMerge w:val="restart"/>
            <w:shd w:val="clear" w:color="auto" w:fill="auto"/>
            <w:tcMar>
              <w:top w:w="15" w:type="dxa"/>
              <w:left w:w="15" w:type="dxa"/>
              <w:bottom w:w="15" w:type="dxa"/>
              <w:right w:w="15" w:type="dxa"/>
            </w:tcMar>
            <w:vAlign w:val="center"/>
            <w:hideMark/>
          </w:tcPr>
          <w:p w14:paraId="640BEE4D" w14:textId="79987E57" w:rsidR="002D7924" w:rsidRPr="006A6A52" w:rsidRDefault="002D7924" w:rsidP="003D3270">
            <w:pPr>
              <w:pStyle w:val="Tabeltekst"/>
              <w:rPr>
                <w:rFonts w:ascii="Garamond" w:hAnsi="Garamond"/>
                <w:i/>
                <w:sz w:val="24"/>
                <w:szCs w:val="2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c>
          <w:tcPr>
            <w:tcW w:w="0" w:type="auto"/>
            <w:shd w:val="clear" w:color="auto" w:fill="auto"/>
            <w:tcMar>
              <w:top w:w="15" w:type="dxa"/>
              <w:left w:w="64" w:type="dxa"/>
              <w:bottom w:w="15" w:type="dxa"/>
              <w:right w:w="15" w:type="dxa"/>
            </w:tcMar>
            <w:vAlign w:val="center"/>
            <w:hideMark/>
          </w:tcPr>
          <w:p w14:paraId="38C1EE31" w14:textId="77777777" w:rsidR="00105F31" w:rsidRPr="006A6A52" w:rsidRDefault="00105F31" w:rsidP="00105F31">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[Fx ”Drift, bedømt på baggrund af […]” </w:t>
            </w:r>
          </w:p>
          <w:p w14:paraId="02DBAF10" w14:textId="3C895F87" w:rsidR="002D7924" w:rsidRPr="006A6A52" w:rsidRDefault="00105F31" w:rsidP="00105F31">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Indsæt, hvad der tillægges betydning</w:t>
            </w:r>
            <w:r w:rsidR="001F2C82" w:rsidRPr="006A6A52">
              <w:rPr>
                <w:rFonts w:ascii="Garamond" w:hAnsi="Garamond"/>
                <w:i/>
                <w:sz w:val="24"/>
                <w:szCs w:val="24"/>
                <w:highlight w:val="lightGray"/>
                <w:shd w:val="clear" w:color="auto" w:fill="B8CCE4"/>
              </w:rPr>
              <w:t>,</w:t>
            </w:r>
            <w:r w:rsidRPr="006A6A52">
              <w:rPr>
                <w:rFonts w:ascii="Garamond" w:hAnsi="Garamond"/>
                <w:i/>
                <w:sz w:val="24"/>
                <w:szCs w:val="24"/>
                <w:highlight w:val="lightGray"/>
                <w:shd w:val="clear" w:color="auto" w:fill="B8CCE4"/>
              </w:rPr>
              <w:t xml:space="preserve"> samt henvisning til bilag med beskrivelse af krav</w:t>
            </w:r>
            <w:r w:rsidR="001F2C82" w:rsidRPr="006A6A52">
              <w:rPr>
                <w:rFonts w:ascii="Garamond" w:hAnsi="Garamond"/>
                <w:i/>
                <w:sz w:val="24"/>
                <w:szCs w:val="24"/>
                <w:highlight w:val="lightGray"/>
                <w:shd w:val="clear" w:color="auto" w:fill="B8CCE4"/>
              </w:rPr>
              <w:t>,</w:t>
            </w:r>
            <w:r w:rsidRPr="006A6A52">
              <w:rPr>
                <w:rFonts w:ascii="Garamond" w:hAnsi="Garamond"/>
                <w:i/>
                <w:sz w:val="24"/>
                <w:szCs w:val="24"/>
                <w:highlight w:val="lightGray"/>
                <w:shd w:val="clear" w:color="auto" w:fill="B8CCE4"/>
              </w:rPr>
              <w:t xml:space="preserve">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40D7A372" w14:textId="372B4A78"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7234ACD3" w14:textId="77777777" w:rsidTr="0037584A">
        <w:trPr>
          <w:tblCellSpacing w:w="15" w:type="dxa"/>
        </w:trPr>
        <w:tc>
          <w:tcPr>
            <w:tcW w:w="0" w:type="auto"/>
            <w:vMerge/>
            <w:shd w:val="clear" w:color="auto" w:fill="auto"/>
            <w:vAlign w:val="center"/>
            <w:hideMark/>
          </w:tcPr>
          <w:p w14:paraId="221EBCE2" w14:textId="77777777" w:rsidR="002D7924" w:rsidRPr="006A6A52" w:rsidRDefault="002D7924" w:rsidP="003D3270">
            <w:pPr>
              <w:pStyle w:val="Tabeltekst"/>
              <w:rPr>
                <w:rFonts w:ascii="Garamond" w:hAnsi="Garamond" w:cs="Calibri"/>
                <w:i/>
                <w:sz w:val="24"/>
                <w:szCs w:val="24"/>
              </w:rPr>
            </w:pPr>
          </w:p>
        </w:tc>
        <w:tc>
          <w:tcPr>
            <w:tcW w:w="0" w:type="auto"/>
            <w:vMerge/>
            <w:shd w:val="clear" w:color="auto" w:fill="auto"/>
            <w:vAlign w:val="center"/>
            <w:hideMark/>
          </w:tcPr>
          <w:p w14:paraId="1040E96B" w14:textId="77777777" w:rsidR="002D7924" w:rsidRPr="006A6A52" w:rsidRDefault="002D7924" w:rsidP="003D3270">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25477402"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[Fx</w:t>
            </w:r>
            <w:r w:rsidRPr="006A6A52" w:rsidDel="00721DC6">
              <w:rPr>
                <w:rFonts w:ascii="Garamond" w:hAnsi="Garamond"/>
                <w:i/>
                <w:sz w:val="24"/>
                <w:szCs w:val="24"/>
                <w:highlight w:val="lightGray"/>
                <w:shd w:val="clear" w:color="auto" w:fill="B8CCE4"/>
              </w:rPr>
              <w:t xml:space="preserve"> </w:t>
            </w:r>
            <w:r w:rsidRPr="006A6A52">
              <w:rPr>
                <w:rFonts w:ascii="Garamond" w:hAnsi="Garamond"/>
                <w:i/>
                <w:sz w:val="24"/>
                <w:szCs w:val="24"/>
                <w:highlight w:val="lightGray"/>
                <w:shd w:val="clear" w:color="auto" w:fill="B8CCE4"/>
              </w:rPr>
              <w:t>”Bemanding, bedømt på baggrund af […]”</w:t>
            </w:r>
          </w:p>
          <w:p w14:paraId="413A24CD" w14:textId="550CB7BB"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Indsæt, hvad der tillægges positivt</w:t>
            </w:r>
            <w:r w:rsidR="001F2C82" w:rsidRPr="006A6A52">
              <w:rPr>
                <w:rFonts w:ascii="Garamond" w:hAnsi="Garamond"/>
                <w:i/>
                <w:sz w:val="24"/>
                <w:szCs w:val="24"/>
                <w:highlight w:val="lightGray"/>
                <w:shd w:val="clear" w:color="auto" w:fill="B8CCE4"/>
              </w:rPr>
              <w:t>,</w:t>
            </w:r>
            <w:r w:rsidRPr="006A6A52">
              <w:rPr>
                <w:rFonts w:ascii="Garamond" w:hAnsi="Garamond"/>
                <w:i/>
                <w:sz w:val="24"/>
                <w:szCs w:val="24"/>
                <w:highlight w:val="lightGray"/>
                <w:shd w:val="clear" w:color="auto" w:fill="B8CCE4"/>
              </w:rPr>
              <w:t xml:space="preserve"> samt henvisning til bilag</w:t>
            </w:r>
            <w:r w:rsidR="001F2C82" w:rsidRPr="006A6A52">
              <w:rPr>
                <w:rFonts w:ascii="Garamond" w:hAnsi="Garamond"/>
                <w:i/>
                <w:sz w:val="24"/>
                <w:szCs w:val="24"/>
                <w:highlight w:val="lightGray"/>
                <w:shd w:val="clear" w:color="auto" w:fill="B8CCE4"/>
              </w:rPr>
              <w:t>,</w:t>
            </w:r>
            <w:r w:rsidRPr="006A6A52">
              <w:rPr>
                <w:rFonts w:ascii="Garamond" w:hAnsi="Garamond"/>
                <w:i/>
                <w:sz w:val="24"/>
                <w:szCs w:val="24"/>
                <w:highlight w:val="lightGray"/>
                <w:shd w:val="clear" w:color="auto" w:fill="B8CCE4"/>
              </w:rPr>
              <w:t xml:space="preserve"> eller henvis ned til bilag, hvoraf det dernede fremgår, hvad der tillægges positivt]</w:t>
            </w:r>
          </w:p>
        </w:tc>
        <w:tc>
          <w:tcPr>
            <w:tcW w:w="0" w:type="auto"/>
            <w:shd w:val="clear" w:color="auto" w:fill="auto"/>
            <w:tcMar>
              <w:top w:w="15" w:type="dxa"/>
              <w:left w:w="0" w:type="dxa"/>
              <w:bottom w:w="15" w:type="dxa"/>
              <w:right w:w="15" w:type="dxa"/>
            </w:tcMar>
            <w:vAlign w:val="center"/>
            <w:hideMark/>
          </w:tcPr>
          <w:p w14:paraId="6EA2AF86" w14:textId="04D8128C"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754BC0B3" w14:textId="77777777" w:rsidTr="0037584A">
        <w:trPr>
          <w:tblCellSpacing w:w="15" w:type="dxa"/>
        </w:trPr>
        <w:tc>
          <w:tcPr>
            <w:tcW w:w="0" w:type="auto"/>
            <w:vMerge/>
            <w:shd w:val="clear" w:color="auto" w:fill="auto"/>
            <w:vAlign w:val="center"/>
            <w:hideMark/>
          </w:tcPr>
          <w:p w14:paraId="69D71250" w14:textId="77777777" w:rsidR="002D7924" w:rsidRPr="006A6A52" w:rsidRDefault="002D7924" w:rsidP="003D3270">
            <w:pPr>
              <w:pStyle w:val="Tabeltekst"/>
              <w:rPr>
                <w:rFonts w:ascii="Garamond" w:hAnsi="Garamond" w:cs="Calibri"/>
                <w:i/>
                <w:sz w:val="24"/>
                <w:szCs w:val="24"/>
              </w:rPr>
            </w:pPr>
          </w:p>
        </w:tc>
        <w:tc>
          <w:tcPr>
            <w:tcW w:w="0" w:type="auto"/>
            <w:vMerge/>
            <w:shd w:val="clear" w:color="auto" w:fill="auto"/>
            <w:vAlign w:val="center"/>
            <w:hideMark/>
          </w:tcPr>
          <w:p w14:paraId="7AE6640C" w14:textId="77777777" w:rsidR="002D7924" w:rsidRPr="006A6A52" w:rsidRDefault="002D7924" w:rsidP="003D3270">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73990A28" w14:textId="77777777"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51278CA7" w14:textId="7E82BA21"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00829E91" w14:textId="77777777" w:rsidTr="0037584A">
        <w:trPr>
          <w:tblCellSpacing w:w="15" w:type="dxa"/>
        </w:trPr>
        <w:tc>
          <w:tcPr>
            <w:tcW w:w="0" w:type="auto"/>
            <w:vMerge/>
            <w:shd w:val="clear" w:color="auto" w:fill="auto"/>
            <w:vAlign w:val="center"/>
            <w:hideMark/>
          </w:tcPr>
          <w:p w14:paraId="762C91A7" w14:textId="77777777" w:rsidR="002D7924" w:rsidRPr="006A6A52" w:rsidRDefault="002D7924" w:rsidP="003D3270">
            <w:pPr>
              <w:pStyle w:val="Tabeltekst"/>
              <w:rPr>
                <w:rFonts w:ascii="Garamond" w:hAnsi="Garamond" w:cs="Calibri"/>
                <w:i/>
                <w:sz w:val="24"/>
                <w:szCs w:val="24"/>
              </w:rPr>
            </w:pPr>
          </w:p>
        </w:tc>
        <w:tc>
          <w:tcPr>
            <w:tcW w:w="0" w:type="auto"/>
            <w:vMerge/>
            <w:shd w:val="clear" w:color="auto" w:fill="auto"/>
            <w:vAlign w:val="center"/>
            <w:hideMark/>
          </w:tcPr>
          <w:p w14:paraId="26DCB2F9" w14:textId="77777777" w:rsidR="002D7924" w:rsidRPr="006A6A52" w:rsidRDefault="002D7924" w:rsidP="003D3270">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7BCAC54F" w14:textId="77777777"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2D005326" w14:textId="5711E693"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5EE102E2" w14:textId="77777777" w:rsidTr="0037584A">
        <w:trPr>
          <w:tblCellSpacing w:w="15" w:type="dxa"/>
        </w:trPr>
        <w:tc>
          <w:tcPr>
            <w:tcW w:w="0" w:type="auto"/>
            <w:vMerge w:val="restart"/>
            <w:shd w:val="clear" w:color="auto" w:fill="auto"/>
            <w:tcMar>
              <w:top w:w="15" w:type="dxa"/>
              <w:left w:w="15" w:type="dxa"/>
              <w:bottom w:w="15" w:type="dxa"/>
              <w:right w:w="15" w:type="dxa"/>
            </w:tcMar>
            <w:vAlign w:val="center"/>
            <w:hideMark/>
          </w:tcPr>
          <w:p w14:paraId="2E09D846"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[”Fx ”Leveringssikkerhed”]</w:t>
            </w:r>
          </w:p>
        </w:tc>
        <w:tc>
          <w:tcPr>
            <w:tcW w:w="0" w:type="auto"/>
            <w:vMerge w:val="restart"/>
            <w:shd w:val="clear" w:color="auto" w:fill="auto"/>
            <w:tcMar>
              <w:top w:w="15" w:type="dxa"/>
              <w:left w:w="15" w:type="dxa"/>
              <w:bottom w:w="15" w:type="dxa"/>
              <w:right w:w="15" w:type="dxa"/>
            </w:tcMar>
            <w:vAlign w:val="center"/>
            <w:hideMark/>
          </w:tcPr>
          <w:p w14:paraId="4ABAC6BA" w14:textId="206C8695"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r w:rsidRPr="006A6A52">
              <w:rPr>
                <w:rFonts w:ascii="Garamond" w:hAnsi="Garamond"/>
                <w:i/>
                <w:sz w:val="24"/>
                <w:szCs w:val="24"/>
                <w:highlight w:val="lightGray"/>
                <w:shd w:val="clear" w:color="auto" w:fill="B8CCE4"/>
              </w:rPr>
              <w:t xml:space="preserve"> </w:t>
            </w:r>
          </w:p>
        </w:tc>
        <w:tc>
          <w:tcPr>
            <w:tcW w:w="0" w:type="auto"/>
            <w:shd w:val="clear" w:color="auto" w:fill="auto"/>
            <w:tcMar>
              <w:top w:w="15" w:type="dxa"/>
              <w:left w:w="64" w:type="dxa"/>
              <w:bottom w:w="15" w:type="dxa"/>
              <w:right w:w="15" w:type="dxa"/>
            </w:tcMar>
            <w:vAlign w:val="center"/>
            <w:hideMark/>
          </w:tcPr>
          <w:p w14:paraId="7A66B5FB"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[Fx</w:t>
            </w:r>
            <w:r w:rsidRPr="006A6A52" w:rsidDel="00721DC6">
              <w:rPr>
                <w:rFonts w:ascii="Garamond" w:hAnsi="Garamond"/>
                <w:i/>
                <w:sz w:val="24"/>
                <w:szCs w:val="24"/>
                <w:highlight w:val="lightGray"/>
                <w:shd w:val="clear" w:color="auto" w:fill="B8CCE4"/>
              </w:rPr>
              <w:t xml:space="preserve"> </w:t>
            </w:r>
            <w:r w:rsidRPr="006A6A52">
              <w:rPr>
                <w:rFonts w:ascii="Garamond" w:hAnsi="Garamond"/>
                <w:i/>
                <w:sz w:val="24"/>
                <w:szCs w:val="24"/>
                <w:highlight w:val="lightGray"/>
                <w:shd w:val="clear" w:color="auto" w:fill="B8CCE4"/>
              </w:rPr>
              <w:t>”Leverancesikkerhed, bedømt på baggrund af […]”</w:t>
            </w:r>
          </w:p>
          <w:p w14:paraId="51604FA0" w14:textId="27B8860D"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Indsæt, hvad der tillægges positivt</w:t>
            </w:r>
            <w:r w:rsidR="001F2C82" w:rsidRPr="006A6A52">
              <w:rPr>
                <w:rFonts w:ascii="Garamond" w:hAnsi="Garamond"/>
                <w:i/>
                <w:sz w:val="24"/>
                <w:szCs w:val="24"/>
                <w:highlight w:val="lightGray"/>
                <w:shd w:val="clear" w:color="auto" w:fill="B8CCE4"/>
              </w:rPr>
              <w:t>,</w:t>
            </w:r>
            <w:r w:rsidRPr="006A6A52">
              <w:rPr>
                <w:rFonts w:ascii="Garamond" w:hAnsi="Garamond"/>
                <w:i/>
                <w:sz w:val="24"/>
                <w:szCs w:val="24"/>
                <w:highlight w:val="lightGray"/>
                <w:shd w:val="clear" w:color="auto" w:fill="B8CCE4"/>
              </w:rPr>
              <w:t xml:space="preserve"> samt henvisning til bilag</w:t>
            </w:r>
            <w:r w:rsidR="001F2C82" w:rsidRPr="006A6A52">
              <w:rPr>
                <w:rFonts w:ascii="Garamond" w:hAnsi="Garamond"/>
                <w:i/>
                <w:sz w:val="24"/>
                <w:szCs w:val="24"/>
                <w:highlight w:val="lightGray"/>
                <w:shd w:val="clear" w:color="auto" w:fill="B8CCE4"/>
              </w:rPr>
              <w:t>,</w:t>
            </w:r>
            <w:r w:rsidRPr="006A6A52">
              <w:rPr>
                <w:rFonts w:ascii="Garamond" w:hAnsi="Garamond"/>
                <w:i/>
                <w:sz w:val="24"/>
                <w:szCs w:val="24"/>
                <w:highlight w:val="lightGray"/>
                <w:shd w:val="clear" w:color="auto" w:fill="B8CCE4"/>
              </w:rPr>
              <w:t xml:space="preserve"> eller henvis ned til bilag, hvoraf det dernede fremgår, hvad der tillægges positivt]</w:t>
            </w:r>
          </w:p>
        </w:tc>
        <w:tc>
          <w:tcPr>
            <w:tcW w:w="0" w:type="auto"/>
            <w:shd w:val="clear" w:color="auto" w:fill="auto"/>
            <w:tcMar>
              <w:top w:w="15" w:type="dxa"/>
              <w:left w:w="0" w:type="dxa"/>
              <w:bottom w:w="15" w:type="dxa"/>
              <w:right w:w="15" w:type="dxa"/>
            </w:tcMar>
            <w:vAlign w:val="center"/>
            <w:hideMark/>
          </w:tcPr>
          <w:p w14:paraId="76DB8743" w14:textId="3755B675"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26C21252" w14:textId="77777777" w:rsidTr="0037584A">
        <w:trPr>
          <w:tblCellSpacing w:w="15" w:type="dxa"/>
        </w:trPr>
        <w:tc>
          <w:tcPr>
            <w:tcW w:w="0" w:type="auto"/>
            <w:vMerge/>
            <w:shd w:val="clear" w:color="auto" w:fill="auto"/>
            <w:vAlign w:val="center"/>
            <w:hideMark/>
          </w:tcPr>
          <w:p w14:paraId="79388784" w14:textId="77777777" w:rsidR="002D7924" w:rsidRPr="006A6A52" w:rsidRDefault="002D7924" w:rsidP="003D3270">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hideMark/>
          </w:tcPr>
          <w:p w14:paraId="08B3D6FB" w14:textId="77777777" w:rsidR="002D7924" w:rsidRPr="006A6A52" w:rsidRDefault="002D7924" w:rsidP="003D3270">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764B10C1"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[Fx</w:t>
            </w:r>
            <w:r w:rsidRPr="006A6A52" w:rsidDel="00721DC6">
              <w:rPr>
                <w:rFonts w:ascii="Garamond" w:hAnsi="Garamond"/>
                <w:i/>
                <w:sz w:val="24"/>
                <w:szCs w:val="24"/>
                <w:highlight w:val="lightGray"/>
                <w:shd w:val="clear" w:color="auto" w:fill="B8CCE4"/>
              </w:rPr>
              <w:t xml:space="preserve"> </w:t>
            </w:r>
            <w:r w:rsidRPr="006A6A52">
              <w:rPr>
                <w:rFonts w:ascii="Garamond" w:hAnsi="Garamond"/>
                <w:i/>
                <w:sz w:val="24"/>
                <w:szCs w:val="24"/>
                <w:highlight w:val="lightGray"/>
                <w:shd w:val="clear" w:color="auto" w:fill="B8CCE4"/>
              </w:rPr>
              <w:t xml:space="preserve">”Tidsplan, bedømt på baggrund af […]” </w:t>
            </w:r>
          </w:p>
          <w:p w14:paraId="38CEB772" w14:textId="68CA9FF0" w:rsidR="002D7924" w:rsidRPr="006A6A52" w:rsidRDefault="002D7924" w:rsidP="003D3270">
            <w:pPr>
              <w:pStyle w:val="Tabeltekst"/>
              <w:rPr>
                <w:rFonts w:ascii="Garamond" w:hAnsi="Garamond"/>
                <w:bCs/>
                <w:i/>
                <w:sz w:val="24"/>
                <w:szCs w:val="24"/>
                <w:highlight w:val="lightGray"/>
                <w:shd w:val="clear" w:color="auto" w:fill="B8CCE4"/>
              </w:rPr>
            </w:pPr>
            <w:r w:rsidRPr="006A6A52">
              <w:rPr>
                <w:rFonts w:ascii="Garamond" w:hAnsi="Garamond"/>
                <w:i/>
                <w:sz w:val="24"/>
                <w:szCs w:val="24"/>
                <w:highlight w:val="lightGray"/>
                <w:shd w:val="clear" w:color="auto" w:fill="B8CCE4"/>
              </w:rPr>
              <w:t>Indsæt, hvad der tillægges positivt</w:t>
            </w:r>
            <w:r w:rsidR="001F2C82" w:rsidRPr="006A6A52">
              <w:rPr>
                <w:rFonts w:ascii="Garamond" w:hAnsi="Garamond"/>
                <w:i/>
                <w:sz w:val="24"/>
                <w:szCs w:val="24"/>
                <w:highlight w:val="lightGray"/>
                <w:shd w:val="clear" w:color="auto" w:fill="B8CCE4"/>
              </w:rPr>
              <w:t>,</w:t>
            </w:r>
            <w:r w:rsidRPr="006A6A52">
              <w:rPr>
                <w:rFonts w:ascii="Garamond" w:hAnsi="Garamond"/>
                <w:i/>
                <w:sz w:val="24"/>
                <w:szCs w:val="24"/>
                <w:highlight w:val="lightGray"/>
                <w:shd w:val="clear" w:color="auto" w:fill="B8CCE4"/>
              </w:rPr>
              <w:t xml:space="preserve"> samt henvisning til bilag</w:t>
            </w:r>
            <w:r w:rsidR="001F2C82" w:rsidRPr="006A6A52">
              <w:rPr>
                <w:rFonts w:ascii="Garamond" w:hAnsi="Garamond"/>
                <w:i/>
                <w:sz w:val="24"/>
                <w:szCs w:val="24"/>
                <w:highlight w:val="lightGray"/>
                <w:shd w:val="clear" w:color="auto" w:fill="B8CCE4"/>
              </w:rPr>
              <w:t>,</w:t>
            </w:r>
            <w:r w:rsidRPr="006A6A52">
              <w:rPr>
                <w:rFonts w:ascii="Garamond" w:hAnsi="Garamond"/>
                <w:i/>
                <w:sz w:val="24"/>
                <w:szCs w:val="24"/>
                <w:highlight w:val="lightGray"/>
                <w:shd w:val="clear" w:color="auto" w:fill="B8CCE4"/>
              </w:rPr>
              <w:t xml:space="preserve"> eller henvis ned til bilag, hvoraf det dernede fremgår, hvad der tillægges positivt]</w:t>
            </w:r>
          </w:p>
        </w:tc>
        <w:tc>
          <w:tcPr>
            <w:tcW w:w="0" w:type="auto"/>
            <w:shd w:val="clear" w:color="auto" w:fill="auto"/>
            <w:tcMar>
              <w:top w:w="15" w:type="dxa"/>
              <w:left w:w="0" w:type="dxa"/>
              <w:bottom w:w="15" w:type="dxa"/>
              <w:right w:w="15" w:type="dxa"/>
            </w:tcMar>
            <w:vAlign w:val="center"/>
            <w:hideMark/>
          </w:tcPr>
          <w:p w14:paraId="6D6069A7" w14:textId="21DA445F" w:rsidR="002D7924" w:rsidRPr="006A6A52" w:rsidRDefault="002D7924" w:rsidP="003D3270">
            <w:pPr>
              <w:pStyle w:val="Tabeltekst"/>
              <w:rPr>
                <w:rFonts w:ascii="Garamond" w:hAnsi="Garamond"/>
                <w:bCs/>
                <w:i/>
                <w:sz w:val="24"/>
                <w:szCs w:val="24"/>
                <w:highlight w:val="lightGray"/>
                <w:shd w:val="clear" w:color="auto" w:fill="B8CCE4"/>
              </w:rPr>
            </w:pPr>
            <w:r w:rsidRPr="006A6A52">
              <w:rPr>
                <w:rFonts w:ascii="Garamond" w:hAnsi="Garamond"/>
                <w:bCs/>
                <w:i/>
                <w:sz w:val="24"/>
                <w:szCs w:val="24"/>
                <w:highlight w:val="lightGray"/>
                <w:shd w:val="clear" w:color="auto" w:fill="B8CCE4"/>
              </w:rPr>
              <w:t xml:space="preserve">[**] </w:t>
            </w:r>
            <w:r w:rsidR="001F2C82" w:rsidRPr="006A6A52">
              <w:rPr>
                <w:rFonts w:ascii="Garamond" w:hAnsi="Garamond"/>
                <w:bCs/>
                <w:i/>
                <w:sz w:val="24"/>
                <w:szCs w:val="24"/>
                <w:highlight w:val="lightGray"/>
                <w:shd w:val="clear" w:color="auto" w:fill="B8CCE4"/>
              </w:rPr>
              <w:t>pct.</w:t>
            </w:r>
          </w:p>
        </w:tc>
      </w:tr>
      <w:tr w:rsidR="002D7924" w:rsidRPr="006A6A52" w14:paraId="417FB9E1" w14:textId="77777777" w:rsidTr="0037584A">
        <w:trPr>
          <w:tblCellSpacing w:w="15" w:type="dxa"/>
        </w:trPr>
        <w:tc>
          <w:tcPr>
            <w:tcW w:w="0" w:type="auto"/>
            <w:vMerge/>
            <w:shd w:val="clear" w:color="auto" w:fill="auto"/>
            <w:vAlign w:val="center"/>
            <w:hideMark/>
          </w:tcPr>
          <w:p w14:paraId="7E45A7EE" w14:textId="77777777" w:rsidR="002D7924" w:rsidRPr="006A6A52" w:rsidRDefault="002D7924" w:rsidP="003D3270">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514854FD" w14:textId="77777777" w:rsidR="002D7924" w:rsidRPr="006A6A52" w:rsidRDefault="002D7924" w:rsidP="003D3270">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5EF14DBE"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6A405813" w14:textId="75EE3483"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2DC55A01" w14:textId="77777777" w:rsidTr="0037584A">
        <w:trPr>
          <w:tblCellSpacing w:w="15" w:type="dxa"/>
        </w:trPr>
        <w:tc>
          <w:tcPr>
            <w:tcW w:w="0" w:type="auto"/>
            <w:vMerge/>
            <w:shd w:val="clear" w:color="auto" w:fill="auto"/>
            <w:vAlign w:val="center"/>
            <w:hideMark/>
          </w:tcPr>
          <w:p w14:paraId="5C0AB292" w14:textId="77777777" w:rsidR="002D7924" w:rsidRPr="006A6A52" w:rsidRDefault="002D7924" w:rsidP="003D3270">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21716FF8" w14:textId="77777777" w:rsidR="002D7924" w:rsidRPr="006A6A52" w:rsidRDefault="002D7924" w:rsidP="003D3270">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17E14A46"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38EB165A" w14:textId="1749CC1C"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0A66E803" w14:textId="77777777" w:rsidTr="0037584A">
        <w:trPr>
          <w:tblCellSpacing w:w="15" w:type="dxa"/>
        </w:trPr>
        <w:tc>
          <w:tcPr>
            <w:tcW w:w="0" w:type="auto"/>
            <w:vMerge w:val="restart"/>
            <w:shd w:val="clear" w:color="auto" w:fill="auto"/>
            <w:vAlign w:val="center"/>
          </w:tcPr>
          <w:p w14:paraId="071AB401"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[Evt. øvrige underkriterier]</w:t>
            </w:r>
          </w:p>
        </w:tc>
        <w:tc>
          <w:tcPr>
            <w:tcW w:w="0" w:type="auto"/>
            <w:vMerge w:val="restart"/>
            <w:shd w:val="clear" w:color="auto" w:fill="auto"/>
            <w:vAlign w:val="center"/>
          </w:tcPr>
          <w:p w14:paraId="26784376" w14:textId="68F5A304" w:rsidR="002D7924" w:rsidRPr="006A6A52" w:rsidRDefault="002D7924" w:rsidP="003D3270">
            <w:pPr>
              <w:pStyle w:val="Tabeltekst"/>
              <w:rPr>
                <w:rFonts w:ascii="Garamond" w:hAnsi="Garamond"/>
                <w:bCs/>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c>
          <w:tcPr>
            <w:tcW w:w="0" w:type="auto"/>
            <w:shd w:val="clear" w:color="auto" w:fill="auto"/>
            <w:tcMar>
              <w:top w:w="15" w:type="dxa"/>
              <w:left w:w="64" w:type="dxa"/>
              <w:bottom w:w="15" w:type="dxa"/>
              <w:right w:w="15" w:type="dxa"/>
            </w:tcMar>
            <w:vAlign w:val="center"/>
          </w:tcPr>
          <w:p w14:paraId="6EC0C913"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74EEDB7B" w14:textId="1D05EEB8"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466E3AD8" w14:textId="77777777" w:rsidTr="0037584A">
        <w:trPr>
          <w:tblCellSpacing w:w="15" w:type="dxa"/>
        </w:trPr>
        <w:tc>
          <w:tcPr>
            <w:tcW w:w="0" w:type="auto"/>
            <w:vMerge/>
            <w:shd w:val="clear" w:color="auto" w:fill="auto"/>
            <w:vAlign w:val="center"/>
          </w:tcPr>
          <w:p w14:paraId="28DF64FA" w14:textId="77777777" w:rsidR="002D7924" w:rsidRPr="006A6A52" w:rsidRDefault="002D7924" w:rsidP="003D3270">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1D3192E7" w14:textId="77777777" w:rsidR="002D7924" w:rsidRPr="006A6A52" w:rsidRDefault="002D7924" w:rsidP="003D3270">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11DD77B8"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7846927A" w14:textId="2E1CC544"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5B9303FE" w14:textId="77777777" w:rsidTr="0037584A">
        <w:trPr>
          <w:tblCellSpacing w:w="15" w:type="dxa"/>
        </w:trPr>
        <w:tc>
          <w:tcPr>
            <w:tcW w:w="0" w:type="auto"/>
            <w:vMerge/>
            <w:shd w:val="clear" w:color="auto" w:fill="auto"/>
            <w:vAlign w:val="center"/>
          </w:tcPr>
          <w:p w14:paraId="0DD4594C" w14:textId="77777777" w:rsidR="002D7924" w:rsidRPr="006A6A52" w:rsidRDefault="002D7924" w:rsidP="003D3270">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26727082" w14:textId="77777777" w:rsidR="002D7924" w:rsidRPr="006A6A52" w:rsidRDefault="002D7924" w:rsidP="003D3270">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0F52F209"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7C1C0FB1" w14:textId="30B6239C"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08E31BB4" w14:textId="77777777" w:rsidTr="0037584A">
        <w:trPr>
          <w:tblCellSpacing w:w="15" w:type="dxa"/>
        </w:trPr>
        <w:tc>
          <w:tcPr>
            <w:tcW w:w="0" w:type="auto"/>
            <w:vMerge/>
            <w:shd w:val="clear" w:color="auto" w:fill="auto"/>
            <w:vAlign w:val="center"/>
          </w:tcPr>
          <w:p w14:paraId="320D0981" w14:textId="77777777" w:rsidR="002D7924" w:rsidRPr="006A6A52" w:rsidRDefault="002D7924" w:rsidP="003D3270">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393278B9" w14:textId="77777777" w:rsidR="002D7924" w:rsidRPr="006A6A52" w:rsidRDefault="002D7924" w:rsidP="003D3270">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604E2965" w14:textId="77777777"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3196FFE1" w14:textId="12D91B44" w:rsidR="002D7924" w:rsidRPr="006A6A52" w:rsidRDefault="002D7924" w:rsidP="003D3270">
            <w:pPr>
              <w:pStyle w:val="Tabeltekst"/>
              <w:rPr>
                <w:rFonts w:ascii="Garamond" w:hAnsi="Garamond"/>
                <w:i/>
                <w:sz w:val="24"/>
                <w:szCs w:val="24"/>
                <w:highlight w:val="lightGray"/>
                <w:shd w:val="clear" w:color="auto" w:fill="B8CCE4"/>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5E498D15" w14:textId="77777777" w:rsidTr="0037584A">
        <w:trPr>
          <w:tblCellSpacing w:w="15" w:type="dxa"/>
        </w:trPr>
        <w:tc>
          <w:tcPr>
            <w:tcW w:w="0" w:type="auto"/>
            <w:vMerge w:val="restart"/>
            <w:shd w:val="clear" w:color="auto" w:fill="auto"/>
            <w:tcMar>
              <w:top w:w="15" w:type="dxa"/>
              <w:left w:w="15" w:type="dxa"/>
              <w:bottom w:w="15" w:type="dxa"/>
              <w:right w:w="15" w:type="dxa"/>
            </w:tcMar>
            <w:vAlign w:val="center"/>
            <w:hideMark/>
          </w:tcPr>
          <w:p w14:paraId="0BAA8E61" w14:textId="77777777" w:rsidR="002D7924" w:rsidRPr="006A6A52" w:rsidRDefault="007256C7"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[Pris</w:t>
            </w:r>
            <w:r w:rsidR="002D7924" w:rsidRPr="006A6A52">
              <w:rPr>
                <w:rFonts w:ascii="Garamond" w:hAnsi="Garamond"/>
                <w:i/>
                <w:sz w:val="24"/>
                <w:szCs w:val="24"/>
                <w:highlight w:val="lightGray"/>
                <w:shd w:val="clear" w:color="auto" w:fill="B8CCE4"/>
              </w:rPr>
              <w:t>]</w:t>
            </w:r>
          </w:p>
        </w:tc>
        <w:tc>
          <w:tcPr>
            <w:tcW w:w="0" w:type="auto"/>
            <w:vMerge w:val="restart"/>
            <w:shd w:val="clear" w:color="auto" w:fill="auto"/>
            <w:tcMar>
              <w:top w:w="15" w:type="dxa"/>
              <w:left w:w="15" w:type="dxa"/>
              <w:bottom w:w="15" w:type="dxa"/>
              <w:right w:w="15" w:type="dxa"/>
            </w:tcMar>
            <w:vAlign w:val="center"/>
            <w:hideMark/>
          </w:tcPr>
          <w:p w14:paraId="2924C561" w14:textId="4B21AB43"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c>
          <w:tcPr>
            <w:tcW w:w="0" w:type="auto"/>
            <w:shd w:val="clear" w:color="auto" w:fill="auto"/>
            <w:tcMar>
              <w:top w:w="15" w:type="dxa"/>
              <w:left w:w="64" w:type="dxa"/>
              <w:bottom w:w="15" w:type="dxa"/>
              <w:right w:w="15" w:type="dxa"/>
            </w:tcMar>
            <w:vAlign w:val="center"/>
            <w:hideMark/>
          </w:tcPr>
          <w:p w14:paraId="02B4DF2D" w14:textId="77777777" w:rsidR="002D7924" w:rsidRPr="006A6A52" w:rsidRDefault="002D7924" w:rsidP="007256C7">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[Fx</w:t>
            </w:r>
            <w:r w:rsidRPr="006A6A52" w:rsidDel="00721DC6">
              <w:rPr>
                <w:rFonts w:ascii="Garamond" w:hAnsi="Garamond"/>
                <w:i/>
                <w:sz w:val="24"/>
                <w:szCs w:val="24"/>
                <w:highlight w:val="lightGray"/>
                <w:shd w:val="clear" w:color="auto" w:fill="B8CCE4"/>
              </w:rPr>
              <w:t xml:space="preserve"> </w:t>
            </w:r>
            <w:r w:rsidR="007256C7" w:rsidRPr="006A6A52">
              <w:rPr>
                <w:rFonts w:ascii="Garamond" w:hAnsi="Garamond"/>
                <w:i/>
                <w:sz w:val="24"/>
                <w:szCs w:val="24"/>
                <w:highlight w:val="lightGray"/>
                <w:shd w:val="clear" w:color="auto" w:fill="B8CCE4"/>
              </w:rPr>
              <w:t xml:space="preserve">Tilbuddets samlede </w:t>
            </w:r>
            <w:r w:rsidRPr="006A6A52">
              <w:rPr>
                <w:rFonts w:ascii="Garamond" w:hAnsi="Garamond"/>
                <w:i/>
                <w:sz w:val="24"/>
                <w:szCs w:val="24"/>
                <w:highlight w:val="lightGray"/>
                <w:shd w:val="clear" w:color="auto" w:fill="B8CCE4"/>
              </w:rPr>
              <w:t>evalueringstekniske pris</w:t>
            </w:r>
            <w:r w:rsidR="007256C7" w:rsidRPr="006A6A52">
              <w:rPr>
                <w:rFonts w:ascii="Garamond" w:hAnsi="Garamond"/>
                <w:i/>
                <w:sz w:val="24"/>
                <w:szCs w:val="24"/>
                <w:highlight w:val="lightGray"/>
                <w:shd w:val="clear" w:color="auto" w:fill="B8CCE4"/>
              </w:rPr>
              <w:t xml:space="preserve"> som</w:t>
            </w:r>
            <w:r w:rsidRPr="006A6A52">
              <w:rPr>
                <w:rFonts w:ascii="Garamond" w:hAnsi="Garamond"/>
                <w:i/>
                <w:sz w:val="24"/>
                <w:szCs w:val="24"/>
                <w:highlight w:val="lightGray"/>
                <w:shd w:val="clear" w:color="auto" w:fill="B8CCE4"/>
              </w:rPr>
              <w:t xml:space="preserve"> angivet i bilag […]]</w:t>
            </w:r>
          </w:p>
        </w:tc>
        <w:tc>
          <w:tcPr>
            <w:tcW w:w="0" w:type="auto"/>
            <w:shd w:val="clear" w:color="auto" w:fill="auto"/>
            <w:tcMar>
              <w:top w:w="15" w:type="dxa"/>
              <w:left w:w="0" w:type="dxa"/>
              <w:bottom w:w="15" w:type="dxa"/>
              <w:right w:w="15" w:type="dxa"/>
            </w:tcMar>
            <w:vAlign w:val="center"/>
            <w:hideMark/>
          </w:tcPr>
          <w:p w14:paraId="6FE27904" w14:textId="566680D9"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r w:rsidR="002D7924" w:rsidRPr="006A6A52" w14:paraId="53880727" w14:textId="77777777" w:rsidTr="0037584A">
        <w:trPr>
          <w:tblCellSpacing w:w="15" w:type="dxa"/>
        </w:trPr>
        <w:tc>
          <w:tcPr>
            <w:tcW w:w="0" w:type="auto"/>
            <w:vMerge/>
            <w:shd w:val="clear" w:color="auto" w:fill="auto"/>
            <w:vAlign w:val="center"/>
            <w:hideMark/>
          </w:tcPr>
          <w:p w14:paraId="46B64E7F" w14:textId="77777777" w:rsidR="002D7924" w:rsidRPr="006A6A52" w:rsidRDefault="002D7924" w:rsidP="003D3270">
            <w:pPr>
              <w:rPr>
                <w:rFonts w:ascii="Garamond" w:hAnsi="Garamond" w:cs="Calibri"/>
                <w:i/>
                <w:sz w:val="24"/>
                <w:szCs w:val="24"/>
                <w:highlight w:val="lightGray"/>
              </w:rPr>
            </w:pPr>
          </w:p>
        </w:tc>
        <w:tc>
          <w:tcPr>
            <w:tcW w:w="0" w:type="auto"/>
            <w:vMerge/>
            <w:shd w:val="clear" w:color="auto" w:fill="auto"/>
            <w:vAlign w:val="center"/>
            <w:hideMark/>
          </w:tcPr>
          <w:p w14:paraId="5AEE3F3E" w14:textId="77777777" w:rsidR="002D7924" w:rsidRPr="006A6A52" w:rsidRDefault="002D7924" w:rsidP="003D3270">
            <w:pPr>
              <w:rPr>
                <w:rFonts w:ascii="Garamond" w:hAnsi="Garamond" w:cs="Calibri"/>
                <w:i/>
                <w:sz w:val="24"/>
                <w:szCs w:val="24"/>
                <w:highlight w:val="lightGray"/>
              </w:rPr>
            </w:pPr>
          </w:p>
        </w:tc>
        <w:tc>
          <w:tcPr>
            <w:tcW w:w="0" w:type="auto"/>
            <w:shd w:val="clear" w:color="auto" w:fill="auto"/>
            <w:tcMar>
              <w:top w:w="15" w:type="dxa"/>
              <w:left w:w="64" w:type="dxa"/>
              <w:bottom w:w="15" w:type="dxa"/>
              <w:right w:w="15" w:type="dxa"/>
            </w:tcMar>
            <w:vAlign w:val="center"/>
            <w:hideMark/>
          </w:tcPr>
          <w:p w14:paraId="00FD16F4" w14:textId="77777777"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w:t>
            </w:r>
            <w:r w:rsidRPr="006A6A52">
              <w:rPr>
                <w:rFonts w:ascii="Garamond" w:hAnsi="Garamond"/>
                <w:i/>
                <w:iCs/>
                <w:sz w:val="24"/>
                <w:szCs w:val="24"/>
                <w:highlight w:val="lightGray"/>
                <w:shd w:val="clear" w:color="auto" w:fill="B8CCE4"/>
              </w:rPr>
              <w:t>**</w:t>
            </w:r>
            <w:r w:rsidRPr="006A6A52">
              <w:rPr>
                <w:rFonts w:ascii="Garamond" w:hAnsi="Garamond"/>
                <w:i/>
                <w:sz w:val="24"/>
                <w:szCs w:val="24"/>
                <w:highlight w:val="lightGray"/>
                <w:shd w:val="clear" w:color="auto" w:fill="B8CCE4"/>
              </w:rPr>
              <w:t xml:space="preserve">] </w:t>
            </w:r>
          </w:p>
        </w:tc>
        <w:tc>
          <w:tcPr>
            <w:tcW w:w="0" w:type="auto"/>
            <w:shd w:val="clear" w:color="auto" w:fill="auto"/>
            <w:tcMar>
              <w:top w:w="15" w:type="dxa"/>
              <w:left w:w="0" w:type="dxa"/>
              <w:bottom w:w="15" w:type="dxa"/>
              <w:right w:w="15" w:type="dxa"/>
            </w:tcMar>
            <w:vAlign w:val="center"/>
            <w:hideMark/>
          </w:tcPr>
          <w:p w14:paraId="08663190" w14:textId="1E66D3CD" w:rsidR="002D7924" w:rsidRPr="006A6A52" w:rsidRDefault="002D7924" w:rsidP="003D3270">
            <w:pPr>
              <w:pStyle w:val="Tabeltekst"/>
              <w:rPr>
                <w:rFonts w:ascii="Garamond" w:hAnsi="Garamond"/>
                <w:i/>
                <w:sz w:val="24"/>
                <w:szCs w:val="24"/>
                <w:highlight w:val="lightGray"/>
              </w:rPr>
            </w:pPr>
            <w:r w:rsidRPr="006A6A52">
              <w:rPr>
                <w:rFonts w:ascii="Garamond" w:hAnsi="Garamond"/>
                <w:i/>
                <w:sz w:val="24"/>
                <w:szCs w:val="24"/>
                <w:highlight w:val="lightGray"/>
                <w:shd w:val="clear" w:color="auto" w:fill="B8CCE4"/>
              </w:rPr>
              <w:t xml:space="preserve">[**] </w:t>
            </w:r>
            <w:r w:rsidR="001F2C82" w:rsidRPr="006A6A52">
              <w:rPr>
                <w:rFonts w:ascii="Garamond" w:hAnsi="Garamond"/>
                <w:i/>
                <w:sz w:val="24"/>
                <w:szCs w:val="24"/>
                <w:highlight w:val="lightGray"/>
                <w:shd w:val="clear" w:color="auto" w:fill="B8CCE4"/>
              </w:rPr>
              <w:t>pct.</w:t>
            </w:r>
          </w:p>
        </w:tc>
      </w:tr>
    </w:tbl>
    <w:p w14:paraId="24873E18" w14:textId="77777777" w:rsidR="002D7924" w:rsidRPr="006A6A52" w:rsidRDefault="002D7924" w:rsidP="00FD4752">
      <w:pPr>
        <w:spacing w:line="240" w:lineRule="auto"/>
        <w:rPr>
          <w:rFonts w:ascii="Garamond" w:hAnsi="Garamond"/>
          <w:sz w:val="24"/>
          <w:szCs w:val="24"/>
        </w:rPr>
      </w:pPr>
    </w:p>
    <w:p w14:paraId="7365F57C" w14:textId="77777777" w:rsidR="00D54382" w:rsidRPr="006A6A52" w:rsidRDefault="00D54382" w:rsidP="00D54382">
      <w:pPr>
        <w:spacing w:line="240" w:lineRule="auto"/>
        <w:rPr>
          <w:rFonts w:ascii="Garamond" w:hAnsi="Garamond" w:cs="Tahoma"/>
          <w:sz w:val="24"/>
          <w:szCs w:val="24"/>
        </w:rPr>
      </w:pPr>
      <w:r w:rsidRPr="006A6A52">
        <w:rPr>
          <w:rFonts w:ascii="Garamond" w:hAnsi="Garamond" w:cs="Tahoma"/>
          <w:sz w:val="24"/>
          <w:szCs w:val="24"/>
        </w:rPr>
        <w:t xml:space="preserve">Procentsatserne angiver de enkelte underkriteriers relative vægt i tilbudsevalueringen. </w:t>
      </w:r>
    </w:p>
    <w:p w14:paraId="29877CED" w14:textId="0926BBDE" w:rsidR="007256C7" w:rsidRPr="006A6A52" w:rsidRDefault="00D54382" w:rsidP="00D54382">
      <w:pPr>
        <w:spacing w:line="240" w:lineRule="auto"/>
        <w:rPr>
          <w:rFonts w:ascii="Garamond" w:hAnsi="Garamond" w:cs="Tahoma"/>
          <w:sz w:val="24"/>
          <w:szCs w:val="24"/>
        </w:rPr>
      </w:pPr>
      <w:r w:rsidRPr="006A6A52">
        <w:rPr>
          <w:rFonts w:ascii="Garamond" w:hAnsi="Garamond" w:cs="Tahoma"/>
          <w:sz w:val="24"/>
          <w:szCs w:val="24"/>
        </w:rPr>
        <w:t>[</w:t>
      </w:r>
      <w:r w:rsidRPr="006A6A52">
        <w:rPr>
          <w:rFonts w:ascii="Garamond" w:hAnsi="Garamond" w:cs="Tahoma"/>
          <w:i/>
          <w:sz w:val="24"/>
          <w:szCs w:val="24"/>
          <w:highlight w:val="lightGray"/>
        </w:rPr>
        <w:t>Vægtning af delkriterier angives fx som</w:t>
      </w:r>
      <w:r w:rsidRPr="006A6A52">
        <w:rPr>
          <w:rFonts w:ascii="Garamond" w:hAnsi="Garamond" w:cs="Tahoma"/>
          <w:sz w:val="24"/>
          <w:szCs w:val="24"/>
          <w:highlight w:val="lightGray"/>
        </w:rPr>
        <w:t xml:space="preserve"> ”Delkriterierne under hvert underkriterium vægter indbyrdes lige</w:t>
      </w:r>
      <w:r w:rsidRPr="006A6A52">
        <w:rPr>
          <w:rFonts w:ascii="Garamond" w:hAnsi="Garamond" w:cs="Tahoma"/>
          <w:i/>
          <w:sz w:val="24"/>
          <w:szCs w:val="24"/>
          <w:highlight w:val="lightGray"/>
        </w:rPr>
        <w:t xml:space="preserve">” </w:t>
      </w:r>
      <w:r w:rsidR="001F2C82" w:rsidRPr="006A6A52">
        <w:rPr>
          <w:rFonts w:ascii="Garamond" w:hAnsi="Garamond" w:cs="Tahoma"/>
          <w:i/>
          <w:sz w:val="24"/>
          <w:szCs w:val="24"/>
          <w:highlight w:val="lightGray"/>
        </w:rPr>
        <w:t>–</w:t>
      </w:r>
      <w:r w:rsidRPr="006A6A52">
        <w:rPr>
          <w:rFonts w:ascii="Garamond" w:hAnsi="Garamond" w:cs="Tahoma"/>
          <w:i/>
          <w:sz w:val="24"/>
          <w:szCs w:val="24"/>
          <w:highlight w:val="lightGray"/>
        </w:rPr>
        <w:t xml:space="preserve"> eller ”</w:t>
      </w:r>
      <w:r w:rsidRPr="00953B8D">
        <w:rPr>
          <w:rFonts w:ascii="Garamond" w:hAnsi="Garamond" w:cs="Tahoma"/>
          <w:sz w:val="24"/>
          <w:szCs w:val="24"/>
          <w:highlight w:val="lightGray"/>
        </w:rPr>
        <w:t>Delkriterierne under hvert underkriterium vægter ligeledes med den angivne procentuelle væg</w:t>
      </w:r>
      <w:r w:rsidR="001212D9" w:rsidRPr="00953B8D">
        <w:rPr>
          <w:rFonts w:ascii="Garamond" w:hAnsi="Garamond" w:cs="Tahoma"/>
          <w:sz w:val="24"/>
          <w:szCs w:val="24"/>
          <w:highlight w:val="lightGray"/>
        </w:rPr>
        <w:t>t</w:t>
      </w:r>
      <w:r w:rsidRPr="006A6A52">
        <w:rPr>
          <w:rFonts w:ascii="Garamond" w:hAnsi="Garamond" w:cs="Tahoma"/>
          <w:i/>
          <w:sz w:val="24"/>
          <w:szCs w:val="24"/>
          <w:highlight w:val="lightGray"/>
        </w:rPr>
        <w:t>.”</w:t>
      </w:r>
      <w:r w:rsidR="001F2C82" w:rsidRPr="006A6A52">
        <w:rPr>
          <w:rFonts w:ascii="Garamond" w:hAnsi="Garamond" w:cs="Tahoma"/>
          <w:i/>
          <w:sz w:val="24"/>
          <w:szCs w:val="24"/>
          <w:highlight w:val="lightGray"/>
        </w:rPr>
        <w:t>.</w:t>
      </w:r>
      <w:r w:rsidRPr="006A6A52">
        <w:rPr>
          <w:rFonts w:ascii="Garamond" w:hAnsi="Garamond" w:cs="Tahoma"/>
          <w:i/>
          <w:sz w:val="24"/>
          <w:szCs w:val="24"/>
          <w:highlight w:val="lightGray"/>
        </w:rPr>
        <w:t xml:space="preserve"> Vælges den første løsning, sk</w:t>
      </w:r>
      <w:r w:rsidR="00792EE8" w:rsidRPr="006A6A52">
        <w:rPr>
          <w:rFonts w:ascii="Garamond" w:hAnsi="Garamond" w:cs="Tahoma"/>
          <w:i/>
          <w:sz w:val="24"/>
          <w:szCs w:val="24"/>
          <w:highlight w:val="lightGray"/>
        </w:rPr>
        <w:t>al kolonnen ”Relativ vægt” læng</w:t>
      </w:r>
      <w:r w:rsidRPr="006A6A52">
        <w:rPr>
          <w:rFonts w:ascii="Garamond" w:hAnsi="Garamond" w:cs="Tahoma"/>
          <w:i/>
          <w:sz w:val="24"/>
          <w:szCs w:val="24"/>
          <w:highlight w:val="lightGray"/>
        </w:rPr>
        <w:t>st til højre slettes. Kontakt gerne Rådgivningsenheden for råd og vejledning i forhold til fastsættelse af tildelingskriterium og underkriterier</w:t>
      </w:r>
      <w:r w:rsidR="001F2C82" w:rsidRPr="006A6A52">
        <w:rPr>
          <w:rFonts w:ascii="Garamond" w:hAnsi="Garamond" w:cs="Tahoma"/>
          <w:i/>
          <w:sz w:val="24"/>
          <w:szCs w:val="24"/>
        </w:rPr>
        <w:t>.</w:t>
      </w:r>
      <w:r w:rsidRPr="006A6A52">
        <w:rPr>
          <w:rFonts w:ascii="Garamond" w:hAnsi="Garamond" w:cs="Tahoma"/>
          <w:sz w:val="24"/>
          <w:szCs w:val="24"/>
        </w:rPr>
        <w:t>]</w:t>
      </w:r>
    </w:p>
    <w:p w14:paraId="4DD052B5" w14:textId="77777777" w:rsidR="00252678" w:rsidRDefault="00252678">
      <w:pPr>
        <w:rPr>
          <w:rFonts w:asciiTheme="majorHAnsi" w:hAnsiTheme="majorHAnsi" w:cs="Tahoma"/>
          <w:sz w:val="20"/>
        </w:rPr>
      </w:pPr>
      <w:r>
        <w:rPr>
          <w:rFonts w:asciiTheme="majorHAnsi" w:hAnsiTheme="majorHAnsi" w:cs="Tahoma"/>
          <w:sz w:val="20"/>
        </w:rPr>
        <w:br w:type="page"/>
      </w:r>
    </w:p>
    <w:p w14:paraId="4C01D5F3" w14:textId="2C5D9ED5" w:rsidR="00934401" w:rsidRPr="00953B8D" w:rsidRDefault="005665C8" w:rsidP="009D3078">
      <w:pPr>
        <w:pStyle w:val="Overskrift1"/>
        <w:numPr>
          <w:ilvl w:val="0"/>
          <w:numId w:val="22"/>
        </w:numPr>
        <w:rPr>
          <w:rFonts w:ascii="Garamond" w:hAnsi="Garamond"/>
          <w:sz w:val="26"/>
          <w:szCs w:val="26"/>
        </w:rPr>
      </w:pPr>
      <w:bookmarkStart w:id="76" w:name="_Toc324628999"/>
      <w:bookmarkStart w:id="77" w:name="_Toc4748892"/>
      <w:r w:rsidRPr="00953B8D">
        <w:rPr>
          <w:rFonts w:ascii="Garamond" w:hAnsi="Garamond"/>
          <w:sz w:val="26"/>
          <w:szCs w:val="26"/>
        </w:rPr>
        <w:lastRenderedPageBreak/>
        <w:t>E</w:t>
      </w:r>
      <w:r w:rsidR="00953B8D" w:rsidRPr="00953B8D">
        <w:rPr>
          <w:rFonts w:ascii="Garamond" w:hAnsi="Garamond"/>
          <w:sz w:val="26"/>
          <w:szCs w:val="26"/>
        </w:rPr>
        <w:t>VALUERINGSMODEL</w:t>
      </w:r>
      <w:bookmarkEnd w:id="77"/>
    </w:p>
    <w:p w14:paraId="7D79B034" w14:textId="52F24659" w:rsidR="00FD4752" w:rsidRPr="00953B8D" w:rsidRDefault="00FD4752" w:rsidP="00FD4752">
      <w:pPr>
        <w:spacing w:line="240" w:lineRule="auto"/>
        <w:rPr>
          <w:rFonts w:ascii="Garamond" w:hAnsi="Garamond"/>
          <w:sz w:val="24"/>
          <w:szCs w:val="24"/>
          <w:highlight w:val="lightGray"/>
        </w:rPr>
      </w:pPr>
      <w:r w:rsidRPr="00953B8D">
        <w:rPr>
          <w:rFonts w:ascii="Garamond" w:hAnsi="Garamond"/>
          <w:sz w:val="24"/>
          <w:szCs w:val="24"/>
        </w:rPr>
        <w:t>[</w:t>
      </w:r>
      <w:r w:rsidRPr="00953B8D">
        <w:rPr>
          <w:rFonts w:ascii="Garamond" w:hAnsi="Garamond"/>
          <w:i/>
          <w:sz w:val="24"/>
          <w:szCs w:val="24"/>
          <w:highlight w:val="lightGray"/>
        </w:rPr>
        <w:t>Valg af evalueringsmodel afhænger af det konkrete udbud</w:t>
      </w:r>
      <w:r w:rsidRPr="00953B8D">
        <w:rPr>
          <w:rFonts w:ascii="Garamond" w:hAnsi="Garamond"/>
          <w:sz w:val="24"/>
          <w:szCs w:val="24"/>
          <w:highlight w:val="lightGray"/>
        </w:rPr>
        <w:t>.</w:t>
      </w:r>
      <w:r w:rsidR="00252678" w:rsidRPr="00953B8D">
        <w:rPr>
          <w:rFonts w:ascii="Garamond" w:hAnsi="Garamond"/>
          <w:sz w:val="24"/>
          <w:szCs w:val="24"/>
        </w:rPr>
        <w:t xml:space="preserve"> </w:t>
      </w:r>
      <w:r w:rsidRPr="00953B8D">
        <w:rPr>
          <w:rFonts w:ascii="Garamond" w:hAnsi="Garamond"/>
          <w:i/>
          <w:sz w:val="24"/>
          <w:szCs w:val="24"/>
          <w:highlight w:val="lightGray"/>
        </w:rPr>
        <w:t>Der henvises i denne forbindelse til eksempler på evalueringsmod</w:t>
      </w:r>
      <w:r w:rsidR="00792EE8" w:rsidRPr="00953B8D">
        <w:rPr>
          <w:rFonts w:ascii="Garamond" w:hAnsi="Garamond"/>
          <w:i/>
          <w:sz w:val="24"/>
          <w:szCs w:val="24"/>
          <w:highlight w:val="lightGray"/>
        </w:rPr>
        <w:t xml:space="preserve">eller i </w:t>
      </w:r>
      <w:r w:rsidRPr="00953B8D">
        <w:rPr>
          <w:rFonts w:ascii="Garamond" w:hAnsi="Garamond"/>
          <w:i/>
          <w:sz w:val="24"/>
          <w:szCs w:val="24"/>
          <w:highlight w:val="lightGray"/>
        </w:rPr>
        <w:t xml:space="preserve">Konkurrence- og Forbrugerstyrelsens vejledning til evaluering af tilbud, jf. </w:t>
      </w:r>
      <w:hyperlink r:id="rId13" w:history="1">
        <w:r w:rsidRPr="00953B8D">
          <w:rPr>
            <w:rStyle w:val="Hyperlink"/>
            <w:rFonts w:ascii="Garamond" w:hAnsi="Garamond"/>
            <w:i/>
            <w:iCs/>
            <w:sz w:val="24"/>
            <w:szCs w:val="24"/>
            <w:highlight w:val="lightGray"/>
          </w:rPr>
          <w:t>www.kfst.dk</w:t>
        </w:r>
      </w:hyperlink>
      <w:r w:rsidRPr="00953B8D">
        <w:rPr>
          <w:rFonts w:ascii="Garamond" w:hAnsi="Garamond"/>
          <w:sz w:val="24"/>
          <w:szCs w:val="24"/>
          <w:highlight w:val="lightGray"/>
        </w:rPr>
        <w:t>.</w:t>
      </w:r>
      <w:r w:rsidR="00C1057F" w:rsidRPr="00953B8D">
        <w:rPr>
          <w:rFonts w:ascii="Garamond" w:hAnsi="Garamond"/>
          <w:sz w:val="24"/>
          <w:szCs w:val="24"/>
        </w:rPr>
        <w:t xml:space="preserve"> </w:t>
      </w:r>
      <w:r w:rsidR="00C1057F" w:rsidRPr="00953B8D">
        <w:rPr>
          <w:rFonts w:ascii="Garamond" w:hAnsi="Garamond"/>
          <w:i/>
          <w:sz w:val="24"/>
          <w:szCs w:val="24"/>
          <w:highlight w:val="lightGray"/>
        </w:rPr>
        <w:t>Kontakt gerne Rådgivningsenheden for råd og vejledning i forhold til valg af evalueringsmodel</w:t>
      </w:r>
      <w:r w:rsidR="001F2C82" w:rsidRPr="00953B8D">
        <w:rPr>
          <w:rFonts w:ascii="Garamond" w:hAnsi="Garamond"/>
          <w:i/>
          <w:sz w:val="24"/>
          <w:szCs w:val="24"/>
        </w:rPr>
        <w:t>.</w:t>
      </w:r>
      <w:r w:rsidRPr="00953B8D">
        <w:rPr>
          <w:rFonts w:ascii="Garamond" w:hAnsi="Garamond"/>
          <w:sz w:val="24"/>
          <w:szCs w:val="24"/>
        </w:rPr>
        <w:t>]</w:t>
      </w:r>
    </w:p>
    <w:p w14:paraId="4069AE6E" w14:textId="77777777" w:rsidR="00FD4752" w:rsidRPr="009D3078" w:rsidRDefault="00FD4752" w:rsidP="009D3078">
      <w:pPr>
        <w:pStyle w:val="Brdtekst"/>
      </w:pPr>
    </w:p>
    <w:p w14:paraId="31558F66" w14:textId="77777777" w:rsidR="006224A9" w:rsidRDefault="006224A9">
      <w:bookmarkStart w:id="78" w:name="_Toc468796937"/>
      <w:bookmarkEnd w:id="78"/>
      <w:r>
        <w:br w:type="page"/>
      </w:r>
    </w:p>
    <w:p w14:paraId="3A6B02F0" w14:textId="7090188E" w:rsidR="00934401" w:rsidRPr="00953B8D" w:rsidRDefault="009D3078" w:rsidP="009D3078">
      <w:pPr>
        <w:pStyle w:val="Overskrift1"/>
        <w:numPr>
          <w:ilvl w:val="0"/>
          <w:numId w:val="22"/>
        </w:numPr>
        <w:rPr>
          <w:rFonts w:ascii="Garamond" w:hAnsi="Garamond"/>
          <w:sz w:val="26"/>
          <w:szCs w:val="26"/>
        </w:rPr>
      </w:pPr>
      <w:bookmarkStart w:id="79" w:name="_Toc4748893"/>
      <w:r w:rsidRPr="00953B8D">
        <w:rPr>
          <w:rFonts w:ascii="Garamond" w:hAnsi="Garamond"/>
          <w:sz w:val="26"/>
          <w:szCs w:val="26"/>
        </w:rPr>
        <w:lastRenderedPageBreak/>
        <w:t>U</w:t>
      </w:r>
      <w:r w:rsidR="00953B8D" w:rsidRPr="00953B8D">
        <w:rPr>
          <w:rFonts w:ascii="Garamond" w:hAnsi="Garamond"/>
          <w:sz w:val="26"/>
          <w:szCs w:val="26"/>
        </w:rPr>
        <w:t>DBUDDETS AFSLUTNING</w:t>
      </w:r>
      <w:bookmarkEnd w:id="79"/>
    </w:p>
    <w:p w14:paraId="365C8495" w14:textId="77777777" w:rsidR="009D3078" w:rsidRPr="00953B8D" w:rsidRDefault="009D3078" w:rsidP="009D3078">
      <w:pPr>
        <w:pStyle w:val="Overskrift2"/>
        <w:numPr>
          <w:ilvl w:val="1"/>
          <w:numId w:val="22"/>
        </w:numPr>
        <w:rPr>
          <w:rFonts w:ascii="Garamond" w:hAnsi="Garamond"/>
          <w:i w:val="0"/>
          <w:sz w:val="24"/>
          <w:szCs w:val="24"/>
        </w:rPr>
      </w:pPr>
      <w:bookmarkStart w:id="80" w:name="_Ref4748486"/>
      <w:bookmarkStart w:id="81" w:name="_Toc4748894"/>
      <w:r w:rsidRPr="00953B8D">
        <w:rPr>
          <w:rFonts w:ascii="Garamond" w:hAnsi="Garamond"/>
          <w:i w:val="0"/>
          <w:sz w:val="24"/>
          <w:szCs w:val="24"/>
        </w:rPr>
        <w:t>Indhentelse af dokumentation</w:t>
      </w:r>
      <w:bookmarkEnd w:id="80"/>
      <w:bookmarkEnd w:id="81"/>
    </w:p>
    <w:p w14:paraId="16572857" w14:textId="41F50AE9" w:rsidR="009826D8" w:rsidRPr="00953B8D" w:rsidRDefault="009826D8" w:rsidP="00FD4752">
      <w:pPr>
        <w:spacing w:line="240" w:lineRule="auto"/>
        <w:rPr>
          <w:rFonts w:ascii="Garamond" w:hAnsi="Garamond"/>
          <w:sz w:val="24"/>
          <w:szCs w:val="24"/>
        </w:rPr>
      </w:pPr>
      <w:r w:rsidRPr="00953B8D">
        <w:rPr>
          <w:rFonts w:ascii="Garamond" w:hAnsi="Garamond"/>
          <w:sz w:val="24"/>
          <w:szCs w:val="24"/>
        </w:rPr>
        <w:t>[</w:t>
      </w:r>
      <w:r w:rsidRPr="00953B8D">
        <w:rPr>
          <w:rFonts w:ascii="Garamond" w:hAnsi="Garamond"/>
          <w:i/>
          <w:sz w:val="24"/>
          <w:szCs w:val="24"/>
          <w:highlight w:val="lightGray"/>
        </w:rPr>
        <w:t xml:space="preserve">Afsnit </w:t>
      </w:r>
      <w:r w:rsidR="00953B8D">
        <w:rPr>
          <w:rFonts w:ascii="Garamond" w:hAnsi="Garamond"/>
          <w:i/>
          <w:sz w:val="24"/>
          <w:szCs w:val="24"/>
          <w:highlight w:val="lightGray"/>
        </w:rPr>
        <w:fldChar w:fldCharType="begin"/>
      </w:r>
      <w:r w:rsidR="00953B8D">
        <w:rPr>
          <w:rFonts w:ascii="Garamond" w:hAnsi="Garamond"/>
          <w:i/>
          <w:sz w:val="24"/>
          <w:szCs w:val="24"/>
          <w:highlight w:val="lightGray"/>
        </w:rPr>
        <w:instrText xml:space="preserve"> REF _Ref4748486 \r \h </w:instrText>
      </w:r>
      <w:r w:rsidR="00953B8D">
        <w:rPr>
          <w:rFonts w:ascii="Garamond" w:hAnsi="Garamond"/>
          <w:i/>
          <w:sz w:val="24"/>
          <w:szCs w:val="24"/>
          <w:highlight w:val="lightGray"/>
        </w:rPr>
      </w:r>
      <w:r w:rsidR="00953B8D">
        <w:rPr>
          <w:rFonts w:ascii="Garamond" w:hAnsi="Garamond"/>
          <w:i/>
          <w:sz w:val="24"/>
          <w:szCs w:val="24"/>
          <w:highlight w:val="lightGray"/>
        </w:rPr>
        <w:fldChar w:fldCharType="separate"/>
      </w:r>
      <w:r w:rsidR="00953B8D">
        <w:rPr>
          <w:rFonts w:ascii="Garamond" w:hAnsi="Garamond"/>
          <w:i/>
          <w:sz w:val="24"/>
          <w:szCs w:val="24"/>
          <w:highlight w:val="lightGray"/>
        </w:rPr>
        <w:t>8.1</w:t>
      </w:r>
      <w:r w:rsidR="00953B8D">
        <w:rPr>
          <w:rFonts w:ascii="Garamond" w:hAnsi="Garamond"/>
          <w:i/>
          <w:sz w:val="24"/>
          <w:szCs w:val="24"/>
          <w:highlight w:val="lightGray"/>
        </w:rPr>
        <w:fldChar w:fldCharType="end"/>
      </w:r>
      <w:r w:rsidR="009B12A4" w:rsidRPr="00953B8D">
        <w:rPr>
          <w:rFonts w:ascii="Garamond" w:hAnsi="Garamond"/>
          <w:i/>
          <w:sz w:val="24"/>
          <w:szCs w:val="24"/>
          <w:highlight w:val="lightGray"/>
        </w:rPr>
        <w:t xml:space="preserve">. </w:t>
      </w:r>
      <w:r w:rsidRPr="00953B8D">
        <w:rPr>
          <w:rFonts w:ascii="Garamond" w:hAnsi="Garamond"/>
          <w:i/>
          <w:sz w:val="24"/>
          <w:szCs w:val="24"/>
          <w:highlight w:val="lightGray"/>
        </w:rPr>
        <w:t>slettes</w:t>
      </w:r>
      <w:r w:rsidR="001F2C82" w:rsidRPr="00953B8D">
        <w:rPr>
          <w:rFonts w:ascii="Garamond" w:hAnsi="Garamond"/>
          <w:i/>
          <w:sz w:val="24"/>
          <w:szCs w:val="24"/>
          <w:highlight w:val="lightGray"/>
        </w:rPr>
        <w:t>,</w:t>
      </w:r>
      <w:r w:rsidRPr="00953B8D">
        <w:rPr>
          <w:rFonts w:ascii="Garamond" w:hAnsi="Garamond"/>
          <w:i/>
          <w:sz w:val="24"/>
          <w:szCs w:val="24"/>
          <w:highlight w:val="lightGray"/>
        </w:rPr>
        <w:t xml:space="preserve"> såfremt der er indhentet dokumentation i forbindelse med prækvalifikationen</w:t>
      </w:r>
      <w:r w:rsidRPr="00953B8D">
        <w:rPr>
          <w:rFonts w:ascii="Garamond" w:hAnsi="Garamond"/>
          <w:i/>
          <w:sz w:val="24"/>
          <w:szCs w:val="24"/>
        </w:rPr>
        <w:t>.</w:t>
      </w:r>
      <w:r w:rsidRPr="00953B8D">
        <w:rPr>
          <w:rFonts w:ascii="Garamond" w:hAnsi="Garamond"/>
          <w:sz w:val="24"/>
          <w:szCs w:val="24"/>
        </w:rPr>
        <w:t xml:space="preserve">] </w:t>
      </w:r>
    </w:p>
    <w:p w14:paraId="28B34DC6" w14:textId="532E0BC5" w:rsidR="00FD4752" w:rsidRPr="00953B8D" w:rsidRDefault="00792EE8" w:rsidP="00FD4752">
      <w:pPr>
        <w:spacing w:line="240" w:lineRule="auto"/>
        <w:rPr>
          <w:rFonts w:ascii="Garamond" w:hAnsi="Garamond"/>
          <w:sz w:val="24"/>
          <w:szCs w:val="24"/>
        </w:rPr>
      </w:pPr>
      <w:r w:rsidRPr="00953B8D">
        <w:rPr>
          <w:rFonts w:ascii="Garamond" w:hAnsi="Garamond"/>
          <w:sz w:val="24"/>
          <w:szCs w:val="24"/>
        </w:rPr>
        <w:t>Når ordregiver har vurderet, hvilket tilbud der er det økonomisk mest fordelagtige tilbud, jf. punkt</w:t>
      </w:r>
      <w:r w:rsidR="00953B8D">
        <w:rPr>
          <w:rFonts w:ascii="Garamond" w:hAnsi="Garamond"/>
          <w:sz w:val="24"/>
          <w:szCs w:val="24"/>
        </w:rPr>
        <w:t xml:space="preserve"> </w:t>
      </w:r>
      <w:r w:rsidR="00953B8D">
        <w:rPr>
          <w:rFonts w:ascii="Garamond" w:hAnsi="Garamond"/>
          <w:sz w:val="24"/>
          <w:szCs w:val="24"/>
        </w:rPr>
        <w:fldChar w:fldCharType="begin"/>
      </w:r>
      <w:r w:rsidR="00953B8D">
        <w:rPr>
          <w:rFonts w:ascii="Garamond" w:hAnsi="Garamond"/>
          <w:sz w:val="24"/>
          <w:szCs w:val="24"/>
        </w:rPr>
        <w:instrText xml:space="preserve"> REF _Ref4748510 \r \h </w:instrText>
      </w:r>
      <w:r w:rsidR="00953B8D">
        <w:rPr>
          <w:rFonts w:ascii="Garamond" w:hAnsi="Garamond"/>
          <w:sz w:val="24"/>
          <w:szCs w:val="24"/>
        </w:rPr>
      </w:r>
      <w:r w:rsidR="00953B8D">
        <w:rPr>
          <w:rFonts w:ascii="Garamond" w:hAnsi="Garamond"/>
          <w:sz w:val="24"/>
          <w:szCs w:val="24"/>
        </w:rPr>
        <w:fldChar w:fldCharType="separate"/>
      </w:r>
      <w:r w:rsidR="00953B8D">
        <w:rPr>
          <w:rFonts w:ascii="Garamond" w:hAnsi="Garamond"/>
          <w:sz w:val="24"/>
          <w:szCs w:val="24"/>
        </w:rPr>
        <w:t>6</w:t>
      </w:r>
      <w:r w:rsidR="00953B8D">
        <w:rPr>
          <w:rFonts w:ascii="Garamond" w:hAnsi="Garamond"/>
          <w:sz w:val="24"/>
          <w:szCs w:val="24"/>
        </w:rPr>
        <w:fldChar w:fldCharType="end"/>
      </w:r>
      <w:r w:rsidRPr="00953B8D">
        <w:rPr>
          <w:rFonts w:ascii="Garamond" w:hAnsi="Garamond"/>
          <w:sz w:val="24"/>
          <w:szCs w:val="24"/>
        </w:rPr>
        <w:t>, skal den tilbudsgiver, som ordregiver har til hensigt at tildele kontrakten, fremlægge dokumentation for de oplysninger, der er afgivet i ESPD. Først når ordregiver har indhentet fornøden dokumentation, træffer ordregiver beslutning om tildeling af kontrakten</w:t>
      </w:r>
      <w:r w:rsidR="00FD4752" w:rsidRPr="00953B8D">
        <w:rPr>
          <w:rFonts w:ascii="Garamond" w:hAnsi="Garamond"/>
          <w:sz w:val="24"/>
          <w:szCs w:val="24"/>
        </w:rPr>
        <w:t xml:space="preserve">. </w:t>
      </w:r>
    </w:p>
    <w:p w14:paraId="01BB794E" w14:textId="77777777" w:rsidR="009D3078" w:rsidRPr="00953B8D" w:rsidRDefault="009D3078" w:rsidP="009D3078">
      <w:pPr>
        <w:pStyle w:val="Overskrift2"/>
        <w:numPr>
          <w:ilvl w:val="1"/>
          <w:numId w:val="22"/>
        </w:numPr>
        <w:rPr>
          <w:rFonts w:ascii="Garamond" w:hAnsi="Garamond"/>
          <w:i w:val="0"/>
          <w:sz w:val="24"/>
          <w:szCs w:val="24"/>
        </w:rPr>
      </w:pPr>
      <w:bookmarkStart w:id="82" w:name="_Toc4748895"/>
      <w:r w:rsidRPr="00953B8D">
        <w:rPr>
          <w:rFonts w:ascii="Garamond" w:hAnsi="Garamond"/>
          <w:i w:val="0"/>
          <w:sz w:val="24"/>
          <w:szCs w:val="24"/>
        </w:rPr>
        <w:t>Underretning om tildelingsbeslutningen</w:t>
      </w:r>
      <w:bookmarkEnd w:id="82"/>
    </w:p>
    <w:p w14:paraId="6B6E02FC" w14:textId="77777777" w:rsidR="00792EE8" w:rsidRPr="00953B8D" w:rsidRDefault="00792EE8" w:rsidP="00792EE8">
      <w:pPr>
        <w:spacing w:line="240" w:lineRule="auto"/>
        <w:rPr>
          <w:rFonts w:ascii="Garamond" w:hAnsi="Garamond" w:cstheme="minorHAnsi"/>
          <w:sz w:val="24"/>
          <w:szCs w:val="24"/>
        </w:rPr>
      </w:pPr>
      <w:bookmarkStart w:id="83" w:name="_Hlk517687839"/>
      <w:r w:rsidRPr="00953B8D">
        <w:rPr>
          <w:rFonts w:ascii="Garamond" w:hAnsi="Garamond" w:cstheme="minorHAnsi"/>
          <w:sz w:val="24"/>
          <w:szCs w:val="24"/>
        </w:rPr>
        <w:t xml:space="preserve">Efter ordregivers beslutning om tildeling af kontrakten underretter ordregiver samtlige tilbudsgivere om tildelingsbeslutningen. </w:t>
      </w:r>
    </w:p>
    <w:p w14:paraId="76755C67" w14:textId="036A14B5" w:rsidR="00792EE8" w:rsidRPr="00953B8D" w:rsidRDefault="00792EE8" w:rsidP="00792EE8">
      <w:pPr>
        <w:spacing w:line="240" w:lineRule="auto"/>
        <w:rPr>
          <w:rFonts w:ascii="Garamond" w:hAnsi="Garamond" w:cstheme="minorHAnsi"/>
          <w:sz w:val="24"/>
          <w:szCs w:val="24"/>
        </w:rPr>
      </w:pPr>
      <w:r w:rsidRPr="00953B8D">
        <w:rPr>
          <w:rFonts w:ascii="Garamond" w:hAnsi="Garamond" w:cstheme="minorHAnsi"/>
          <w:sz w:val="24"/>
          <w:szCs w:val="24"/>
        </w:rPr>
        <w:t>Underretningen af de tilbudsgivere, der har afgivet et konditionsmæssigt tilbud, men som ikke tildeles kontrakten, vil indeholde en kort redegørelse for de relevante grunde for beslutningen, herunder [</w:t>
      </w:r>
      <w:r w:rsidRPr="00953B8D">
        <w:rPr>
          <w:rFonts w:ascii="Garamond" w:hAnsi="Garamond" w:cstheme="minorHAnsi"/>
          <w:sz w:val="24"/>
          <w:szCs w:val="24"/>
          <w:highlight w:val="yellow"/>
        </w:rPr>
        <w:t>det/de</w:t>
      </w:r>
      <w:r w:rsidRPr="00953B8D">
        <w:rPr>
          <w:rFonts w:ascii="Garamond" w:hAnsi="Garamond" w:cstheme="minorHAnsi"/>
          <w:sz w:val="24"/>
          <w:szCs w:val="24"/>
        </w:rPr>
        <w:t>] vindende tilbuds karakteristika og fordele set i forhold til det ikke accepterede tilbud samt navnet på [</w:t>
      </w:r>
      <w:r w:rsidRPr="00953B8D">
        <w:rPr>
          <w:rFonts w:ascii="Garamond" w:hAnsi="Garamond" w:cstheme="minorHAnsi"/>
          <w:sz w:val="24"/>
          <w:szCs w:val="24"/>
          <w:highlight w:val="yellow"/>
        </w:rPr>
        <w:t>den/de</w:t>
      </w:r>
      <w:r w:rsidRPr="00953B8D">
        <w:rPr>
          <w:rFonts w:ascii="Garamond" w:hAnsi="Garamond" w:cstheme="minorHAnsi"/>
          <w:sz w:val="24"/>
          <w:szCs w:val="24"/>
        </w:rPr>
        <w:t>] vindende [</w:t>
      </w:r>
      <w:r w:rsidRPr="00953B8D">
        <w:rPr>
          <w:rFonts w:ascii="Garamond" w:hAnsi="Garamond" w:cstheme="minorHAnsi"/>
          <w:sz w:val="24"/>
          <w:szCs w:val="24"/>
          <w:highlight w:val="yellow"/>
        </w:rPr>
        <w:t>tilbudsgiver/tilbudsgivere</w:t>
      </w:r>
      <w:r w:rsidRPr="00953B8D">
        <w:rPr>
          <w:rFonts w:ascii="Garamond" w:hAnsi="Garamond" w:cstheme="minorHAnsi"/>
          <w:sz w:val="24"/>
          <w:szCs w:val="24"/>
        </w:rPr>
        <w:t xml:space="preserve">], samt hvornår standstill-perioden udløber. Underretningen af de tilbudsgivere, der ikke har afgivet et konditionsmæssigt tilbud, vil indeholde en begrundelse for, hvorfor tilbuddet er afvist som ukonditionsmæssigt. </w:t>
      </w:r>
    </w:p>
    <w:p w14:paraId="0F66DA20" w14:textId="77777777" w:rsidR="00792EE8" w:rsidRPr="00953B8D" w:rsidRDefault="00792EE8" w:rsidP="00792EE8">
      <w:pPr>
        <w:spacing w:line="240" w:lineRule="auto"/>
        <w:rPr>
          <w:rFonts w:ascii="Garamond" w:hAnsi="Garamond" w:cstheme="minorHAnsi"/>
          <w:sz w:val="24"/>
          <w:szCs w:val="24"/>
        </w:rPr>
      </w:pPr>
      <w:r w:rsidRPr="00953B8D">
        <w:rPr>
          <w:rFonts w:ascii="Garamond" w:hAnsi="Garamond" w:cstheme="minorHAnsi"/>
          <w:sz w:val="24"/>
          <w:szCs w:val="24"/>
        </w:rPr>
        <w:t xml:space="preserve">Underretningen af tilbudsgiverne om tildelingsbeslutningen medfører ikke, at kontrakten er indgået. Kontrakten anses først for indgået, når kontrakten er underskrevet. </w:t>
      </w:r>
    </w:p>
    <w:p w14:paraId="4D1D1EE4" w14:textId="72FABB17" w:rsidR="00192A31" w:rsidRPr="00953B8D" w:rsidRDefault="00792EE8" w:rsidP="00792EE8">
      <w:pPr>
        <w:spacing w:line="240" w:lineRule="auto"/>
        <w:rPr>
          <w:rFonts w:ascii="Garamond" w:hAnsi="Garamond" w:cstheme="minorHAnsi"/>
          <w:sz w:val="24"/>
          <w:szCs w:val="24"/>
        </w:rPr>
      </w:pPr>
      <w:r w:rsidRPr="00953B8D">
        <w:rPr>
          <w:rFonts w:ascii="Garamond" w:hAnsi="Garamond" w:cstheme="minorHAnsi"/>
          <w:sz w:val="24"/>
          <w:szCs w:val="24"/>
        </w:rPr>
        <w:t>Ordregiver er ikke forpligtet til at tildele kontrakten og kan aflyse udbuddet</w:t>
      </w:r>
      <w:r w:rsidR="001F2C82" w:rsidRPr="00953B8D">
        <w:rPr>
          <w:rFonts w:ascii="Garamond" w:hAnsi="Garamond" w:cstheme="minorHAnsi"/>
          <w:sz w:val="24"/>
          <w:szCs w:val="24"/>
        </w:rPr>
        <w:t>,</w:t>
      </w:r>
      <w:r w:rsidRPr="00953B8D">
        <w:rPr>
          <w:rFonts w:ascii="Garamond" w:hAnsi="Garamond" w:cstheme="minorHAnsi"/>
          <w:sz w:val="24"/>
          <w:szCs w:val="24"/>
        </w:rPr>
        <w:t xml:space="preserve"> forudsat, at dette ikke er i strid med det udbudsretlige ligebehandlingsprincip eller i øvrigt ikke er usagligt begrundet</w:t>
      </w:r>
      <w:r w:rsidR="00192A31" w:rsidRPr="00953B8D">
        <w:rPr>
          <w:rFonts w:ascii="Garamond" w:hAnsi="Garamond" w:cstheme="minorHAnsi"/>
          <w:sz w:val="24"/>
          <w:szCs w:val="24"/>
        </w:rPr>
        <w:t>.</w:t>
      </w:r>
      <w:bookmarkEnd w:id="83"/>
    </w:p>
    <w:p w14:paraId="7136E5A5" w14:textId="77777777" w:rsidR="009D3078" w:rsidRPr="00953B8D" w:rsidRDefault="009D3078" w:rsidP="009D3078">
      <w:pPr>
        <w:pStyle w:val="Overskrift2"/>
        <w:numPr>
          <w:ilvl w:val="1"/>
          <w:numId w:val="22"/>
        </w:numPr>
        <w:rPr>
          <w:rFonts w:ascii="Garamond" w:hAnsi="Garamond"/>
          <w:i w:val="0"/>
          <w:sz w:val="24"/>
          <w:szCs w:val="24"/>
        </w:rPr>
      </w:pPr>
      <w:bookmarkStart w:id="84" w:name="_Toc4748896"/>
      <w:r w:rsidRPr="00953B8D">
        <w:rPr>
          <w:rFonts w:ascii="Garamond" w:hAnsi="Garamond"/>
          <w:i w:val="0"/>
          <w:sz w:val="24"/>
          <w:szCs w:val="24"/>
        </w:rPr>
        <w:t>Standstill</w:t>
      </w:r>
      <w:bookmarkEnd w:id="84"/>
    </w:p>
    <w:bookmarkEnd w:id="76"/>
    <w:p w14:paraId="6214DC75" w14:textId="77777777" w:rsidR="00192A31" w:rsidRPr="00953B8D" w:rsidRDefault="00192A31" w:rsidP="00192A31">
      <w:pPr>
        <w:spacing w:line="240" w:lineRule="auto"/>
        <w:rPr>
          <w:rFonts w:ascii="Garamond" w:hAnsi="Garamond"/>
          <w:sz w:val="24"/>
          <w:szCs w:val="24"/>
        </w:rPr>
      </w:pPr>
      <w:r w:rsidRPr="00953B8D">
        <w:rPr>
          <w:rFonts w:ascii="Garamond" w:hAnsi="Garamond"/>
          <w:sz w:val="24"/>
          <w:szCs w:val="24"/>
        </w:rPr>
        <w:t>Ordregiver er forpligtet til efter underretningen om tildelingsbeslutningen at afvente udløbet af en standstill-periode på mindst 10 kalenderdage forinden indgåelse af kontrakten.</w:t>
      </w:r>
    </w:p>
    <w:p w14:paraId="555A5589" w14:textId="77777777" w:rsidR="00192A31" w:rsidRPr="00953B8D" w:rsidRDefault="00192A31" w:rsidP="00192A31">
      <w:pPr>
        <w:spacing w:line="240" w:lineRule="auto"/>
        <w:rPr>
          <w:rFonts w:ascii="Garamond" w:hAnsi="Garamond"/>
          <w:sz w:val="24"/>
          <w:szCs w:val="24"/>
        </w:rPr>
      </w:pPr>
      <w:r w:rsidRPr="00953B8D">
        <w:rPr>
          <w:rFonts w:ascii="Garamond" w:hAnsi="Garamond"/>
          <w:sz w:val="24"/>
          <w:szCs w:val="24"/>
        </w:rPr>
        <w:t>Standstill-periodens udløb vil fremgå af ordregivers underretning om tildelingsbeslutningen.</w:t>
      </w:r>
    </w:p>
    <w:p w14:paraId="05904B3B" w14:textId="77777777" w:rsidR="009D3078" w:rsidRPr="00953B8D" w:rsidRDefault="009D3078" w:rsidP="009D3078">
      <w:pPr>
        <w:pStyle w:val="Brdtekst"/>
        <w:rPr>
          <w:rFonts w:ascii="Garamond" w:hAnsi="Garamond"/>
          <w:sz w:val="24"/>
          <w:szCs w:val="24"/>
        </w:rPr>
      </w:pPr>
    </w:p>
    <w:sectPr w:rsidR="009D3078" w:rsidRPr="00953B8D" w:rsidSect="00390A80">
      <w:headerReference w:type="default" r:id="rId14"/>
      <w:footerReference w:type="default" r:id="rId15"/>
      <w:pgSz w:w="11906" w:h="16838"/>
      <w:pgMar w:top="1701" w:right="1134" w:bottom="1701" w:left="1134"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15118" w14:textId="77777777" w:rsidR="000E1D4B" w:rsidRDefault="000E1D4B" w:rsidP="00291615">
      <w:pPr>
        <w:spacing w:line="240" w:lineRule="auto"/>
      </w:pPr>
      <w:r>
        <w:separator/>
      </w:r>
    </w:p>
  </w:endnote>
  <w:endnote w:type="continuationSeparator" w:id="0">
    <w:p w14:paraId="4F679995" w14:textId="77777777" w:rsidR="000E1D4B" w:rsidRDefault="000E1D4B"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ueFrutige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chez-Regular">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355125"/>
      <w:docPartObj>
        <w:docPartGallery w:val="Page Numbers (Bottom of Page)"/>
        <w:docPartUnique/>
      </w:docPartObj>
    </w:sdtPr>
    <w:sdtContent>
      <w:p w14:paraId="2C0C7724" w14:textId="53A4E369" w:rsidR="000E1D4B" w:rsidRDefault="000E1D4B">
        <w:pPr>
          <w:pStyle w:val="Sidefod"/>
          <w:jc w:val="right"/>
        </w:pPr>
        <w:r>
          <w:fldChar w:fldCharType="begin"/>
        </w:r>
        <w:r>
          <w:instrText>PAGE   \* MERGEFORMAT</w:instrText>
        </w:r>
        <w:r>
          <w:fldChar w:fldCharType="separate"/>
        </w:r>
        <w:r w:rsidR="00C35DAB">
          <w:rPr>
            <w:noProof/>
          </w:rPr>
          <w:t>2</w:t>
        </w:r>
        <w:r>
          <w:fldChar w:fldCharType="end"/>
        </w:r>
      </w:p>
    </w:sdtContent>
  </w:sdt>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0E1D4B" w:rsidRPr="0084203F" w14:paraId="49DC2347" w14:textId="77777777" w:rsidTr="000E1D4B">
      <w:trPr>
        <w:trHeight w:val="284"/>
      </w:trPr>
      <w:tc>
        <w:tcPr>
          <w:tcW w:w="8505" w:type="dxa"/>
          <w:vAlign w:val="bottom"/>
          <w:hideMark/>
        </w:tcPr>
        <w:p w14:paraId="38C3C7FE" w14:textId="77777777" w:rsidR="000E1D4B" w:rsidRPr="0084203F" w:rsidRDefault="000E1D4B" w:rsidP="007414DA">
          <w:pPr>
            <w:pStyle w:val="Template-Adresse"/>
            <w:rPr>
              <w:color w:val="502534"/>
            </w:rPr>
          </w:pPr>
          <w:r>
            <w:drawing>
              <wp:anchor distT="0" distB="0" distL="114300" distR="114300" simplePos="0" relativeHeight="251659264" behindDoc="1" locked="0" layoutInCell="1" allowOverlap="1" wp14:anchorId="1D4249FD" wp14:editId="131D37AB">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5BFF79C0" w14:textId="77777777" w:rsidR="000E1D4B" w:rsidRDefault="000E1D4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89A81" w14:textId="77777777" w:rsidR="000E1D4B" w:rsidRDefault="000E1D4B" w:rsidP="00291615">
      <w:pPr>
        <w:spacing w:line="240" w:lineRule="auto"/>
      </w:pPr>
      <w:r>
        <w:separator/>
      </w:r>
    </w:p>
  </w:footnote>
  <w:footnote w:type="continuationSeparator" w:id="0">
    <w:p w14:paraId="73B949E5" w14:textId="77777777" w:rsidR="000E1D4B" w:rsidRDefault="000E1D4B"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1356" w14:textId="77777777" w:rsidR="000E1D4B" w:rsidRPr="00437318" w:rsidRDefault="000E1D4B" w:rsidP="00437318">
    <w:pPr>
      <w:pStyle w:val="Sidehoved"/>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rPr>
        <w:rFonts w:cs="Times New Roman"/>
      </w:r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rPr>
        <w:rFonts w:cs="Times New Roman"/>
      </w:r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verskrift4"/>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rPr>
        <w:rFonts w:cs="Times New Roman"/>
      </w:rPr>
    </w:lvl>
  </w:abstractNum>
  <w:abstractNum w:abstractNumId="9" w15:restartNumberingAfterBreak="0">
    <w:nsid w:val="05A77AB0"/>
    <w:multiLevelType w:val="hybridMultilevel"/>
    <w:tmpl w:val="7ABC1F60"/>
    <w:lvl w:ilvl="0" w:tplc="18D0313C">
      <w:start w:val="1"/>
      <w:numFmt w:val="bullet"/>
      <w:pStyle w:val="CowiSideHeaderLabelUnChecked"/>
      <w:lvlText w:val=""/>
      <w:lvlJc w:val="left"/>
      <w:pPr>
        <w:tabs>
          <w:tab w:val="num" w:pos="1078"/>
        </w:tabs>
        <w:ind w:left="1078" w:hanging="227"/>
      </w:pPr>
      <w:rPr>
        <w:rFonts w:ascii="Symbol" w:hAnsi="Symbol" w:hint="default"/>
        <w:color w:val="auto"/>
      </w:rPr>
    </w:lvl>
    <w:lvl w:ilvl="1" w:tplc="04060019" w:tentative="1">
      <w:start w:val="1"/>
      <w:numFmt w:val="lowerLetter"/>
      <w:lvlText w:val="%2."/>
      <w:lvlJc w:val="left"/>
      <w:pPr>
        <w:tabs>
          <w:tab w:val="num" w:pos="2291"/>
        </w:tabs>
        <w:ind w:left="2291" w:hanging="360"/>
      </w:pPr>
      <w:rPr>
        <w:rFonts w:cs="Times New Roman"/>
      </w:rPr>
    </w:lvl>
    <w:lvl w:ilvl="2" w:tplc="0406001B" w:tentative="1">
      <w:start w:val="1"/>
      <w:numFmt w:val="lowerRoman"/>
      <w:lvlText w:val="%3."/>
      <w:lvlJc w:val="right"/>
      <w:pPr>
        <w:tabs>
          <w:tab w:val="num" w:pos="3011"/>
        </w:tabs>
        <w:ind w:left="3011" w:hanging="180"/>
      </w:pPr>
      <w:rPr>
        <w:rFonts w:cs="Times New Roman"/>
      </w:rPr>
    </w:lvl>
    <w:lvl w:ilvl="3" w:tplc="0406000F" w:tentative="1">
      <w:start w:val="1"/>
      <w:numFmt w:val="decimal"/>
      <w:lvlText w:val="%4."/>
      <w:lvlJc w:val="left"/>
      <w:pPr>
        <w:tabs>
          <w:tab w:val="num" w:pos="3731"/>
        </w:tabs>
        <w:ind w:left="3731" w:hanging="360"/>
      </w:pPr>
      <w:rPr>
        <w:rFonts w:cs="Times New Roman"/>
      </w:rPr>
    </w:lvl>
    <w:lvl w:ilvl="4" w:tplc="04060019" w:tentative="1">
      <w:start w:val="1"/>
      <w:numFmt w:val="lowerLetter"/>
      <w:lvlText w:val="%5."/>
      <w:lvlJc w:val="left"/>
      <w:pPr>
        <w:tabs>
          <w:tab w:val="num" w:pos="4451"/>
        </w:tabs>
        <w:ind w:left="4451" w:hanging="360"/>
      </w:pPr>
      <w:rPr>
        <w:rFonts w:cs="Times New Roman"/>
      </w:rPr>
    </w:lvl>
    <w:lvl w:ilvl="5" w:tplc="0406001B" w:tentative="1">
      <w:start w:val="1"/>
      <w:numFmt w:val="lowerRoman"/>
      <w:lvlText w:val="%6."/>
      <w:lvlJc w:val="right"/>
      <w:pPr>
        <w:tabs>
          <w:tab w:val="num" w:pos="5171"/>
        </w:tabs>
        <w:ind w:left="5171" w:hanging="180"/>
      </w:pPr>
      <w:rPr>
        <w:rFonts w:cs="Times New Roman"/>
      </w:rPr>
    </w:lvl>
    <w:lvl w:ilvl="6" w:tplc="0406000F" w:tentative="1">
      <w:start w:val="1"/>
      <w:numFmt w:val="decimal"/>
      <w:lvlText w:val="%7."/>
      <w:lvlJc w:val="left"/>
      <w:pPr>
        <w:tabs>
          <w:tab w:val="num" w:pos="5891"/>
        </w:tabs>
        <w:ind w:left="5891" w:hanging="360"/>
      </w:pPr>
      <w:rPr>
        <w:rFonts w:cs="Times New Roman"/>
      </w:rPr>
    </w:lvl>
    <w:lvl w:ilvl="7" w:tplc="04060019" w:tentative="1">
      <w:start w:val="1"/>
      <w:numFmt w:val="lowerLetter"/>
      <w:lvlText w:val="%8."/>
      <w:lvlJc w:val="left"/>
      <w:pPr>
        <w:tabs>
          <w:tab w:val="num" w:pos="6611"/>
        </w:tabs>
        <w:ind w:left="6611" w:hanging="360"/>
      </w:pPr>
      <w:rPr>
        <w:rFonts w:cs="Times New Roman"/>
      </w:rPr>
    </w:lvl>
    <w:lvl w:ilvl="8" w:tplc="0406001B" w:tentative="1">
      <w:start w:val="1"/>
      <w:numFmt w:val="lowerRoman"/>
      <w:lvlText w:val="%9."/>
      <w:lvlJc w:val="right"/>
      <w:pPr>
        <w:tabs>
          <w:tab w:val="num" w:pos="7331"/>
        </w:tabs>
        <w:ind w:left="7331" w:hanging="180"/>
      </w:pPr>
      <w:rPr>
        <w:rFonts w:cs="Times New Roman"/>
      </w:rPr>
    </w:lvl>
  </w:abstractNum>
  <w:abstractNum w:abstractNumId="10" w15:restartNumberingAfterBreak="0">
    <w:nsid w:val="089D117E"/>
    <w:multiLevelType w:val="hybridMultilevel"/>
    <w:tmpl w:val="AC0CD9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C8043B2"/>
    <w:multiLevelType w:val="hybridMultilevel"/>
    <w:tmpl w:val="40DA548C"/>
    <w:lvl w:ilvl="0" w:tplc="01B49E4E">
      <w:start w:val="1"/>
      <w:numFmt w:val="decimal"/>
      <w:pStyle w:val="Indlg"/>
      <w:lvlText w:val="%1."/>
      <w:lvlJc w:val="left"/>
      <w:pPr>
        <w:ind w:left="153" w:hanging="360"/>
      </w:pPr>
      <w:rPr>
        <w:rFonts w:cs="Times New Roman"/>
      </w:rPr>
    </w:lvl>
    <w:lvl w:ilvl="1" w:tplc="04060019" w:tentative="1">
      <w:start w:val="1"/>
      <w:numFmt w:val="lowerLetter"/>
      <w:lvlText w:val="%2."/>
      <w:lvlJc w:val="left"/>
      <w:pPr>
        <w:ind w:left="873" w:hanging="360"/>
      </w:pPr>
      <w:rPr>
        <w:rFonts w:cs="Times New Roman"/>
      </w:rPr>
    </w:lvl>
    <w:lvl w:ilvl="2" w:tplc="0406001B" w:tentative="1">
      <w:start w:val="1"/>
      <w:numFmt w:val="lowerRoman"/>
      <w:lvlText w:val="%3."/>
      <w:lvlJc w:val="right"/>
      <w:pPr>
        <w:ind w:left="1593" w:hanging="180"/>
      </w:pPr>
      <w:rPr>
        <w:rFonts w:cs="Times New Roman"/>
      </w:rPr>
    </w:lvl>
    <w:lvl w:ilvl="3" w:tplc="0406000F" w:tentative="1">
      <w:start w:val="1"/>
      <w:numFmt w:val="decimal"/>
      <w:lvlText w:val="%4."/>
      <w:lvlJc w:val="left"/>
      <w:pPr>
        <w:ind w:left="2313" w:hanging="360"/>
      </w:pPr>
      <w:rPr>
        <w:rFonts w:cs="Times New Roman"/>
      </w:rPr>
    </w:lvl>
    <w:lvl w:ilvl="4" w:tplc="04060019" w:tentative="1">
      <w:start w:val="1"/>
      <w:numFmt w:val="lowerLetter"/>
      <w:lvlText w:val="%5."/>
      <w:lvlJc w:val="left"/>
      <w:pPr>
        <w:ind w:left="3033" w:hanging="360"/>
      </w:pPr>
      <w:rPr>
        <w:rFonts w:cs="Times New Roman"/>
      </w:rPr>
    </w:lvl>
    <w:lvl w:ilvl="5" w:tplc="0406001B" w:tentative="1">
      <w:start w:val="1"/>
      <w:numFmt w:val="lowerRoman"/>
      <w:lvlText w:val="%6."/>
      <w:lvlJc w:val="right"/>
      <w:pPr>
        <w:ind w:left="3753" w:hanging="180"/>
      </w:pPr>
      <w:rPr>
        <w:rFonts w:cs="Times New Roman"/>
      </w:rPr>
    </w:lvl>
    <w:lvl w:ilvl="6" w:tplc="0406000F" w:tentative="1">
      <w:start w:val="1"/>
      <w:numFmt w:val="decimal"/>
      <w:lvlText w:val="%7."/>
      <w:lvlJc w:val="left"/>
      <w:pPr>
        <w:ind w:left="4473" w:hanging="360"/>
      </w:pPr>
      <w:rPr>
        <w:rFonts w:cs="Times New Roman"/>
      </w:rPr>
    </w:lvl>
    <w:lvl w:ilvl="7" w:tplc="04060019" w:tentative="1">
      <w:start w:val="1"/>
      <w:numFmt w:val="lowerLetter"/>
      <w:lvlText w:val="%8."/>
      <w:lvlJc w:val="left"/>
      <w:pPr>
        <w:ind w:left="5193" w:hanging="360"/>
      </w:pPr>
      <w:rPr>
        <w:rFonts w:cs="Times New Roman"/>
      </w:rPr>
    </w:lvl>
    <w:lvl w:ilvl="8" w:tplc="0406001B" w:tentative="1">
      <w:start w:val="1"/>
      <w:numFmt w:val="lowerRoman"/>
      <w:lvlText w:val="%9."/>
      <w:lvlJc w:val="right"/>
      <w:pPr>
        <w:ind w:left="5913" w:hanging="180"/>
      </w:pPr>
      <w:rPr>
        <w:rFonts w:cs="Times New Roman"/>
      </w:rPr>
    </w:lvl>
  </w:abstractNum>
  <w:abstractNum w:abstractNumId="12" w15:restartNumberingAfterBreak="0">
    <w:nsid w:val="146F15B3"/>
    <w:multiLevelType w:val="hybridMultilevel"/>
    <w:tmpl w:val="51047088"/>
    <w:lvl w:ilvl="0" w:tplc="0406000F">
      <w:start w:val="1"/>
      <w:numFmt w:val="decimal"/>
      <w:lvlText w:val="%1."/>
      <w:lvlJc w:val="left"/>
      <w:pPr>
        <w:ind w:left="778" w:hanging="360"/>
      </w:pPr>
    </w:lvl>
    <w:lvl w:ilvl="1" w:tplc="04060019" w:tentative="1">
      <w:start w:val="1"/>
      <w:numFmt w:val="lowerLetter"/>
      <w:lvlText w:val="%2."/>
      <w:lvlJc w:val="left"/>
      <w:pPr>
        <w:ind w:left="1498" w:hanging="360"/>
      </w:pPr>
    </w:lvl>
    <w:lvl w:ilvl="2" w:tplc="0406001B" w:tentative="1">
      <w:start w:val="1"/>
      <w:numFmt w:val="lowerRoman"/>
      <w:lvlText w:val="%3."/>
      <w:lvlJc w:val="right"/>
      <w:pPr>
        <w:ind w:left="2218" w:hanging="180"/>
      </w:pPr>
    </w:lvl>
    <w:lvl w:ilvl="3" w:tplc="0406000F" w:tentative="1">
      <w:start w:val="1"/>
      <w:numFmt w:val="decimal"/>
      <w:lvlText w:val="%4."/>
      <w:lvlJc w:val="left"/>
      <w:pPr>
        <w:ind w:left="2938" w:hanging="360"/>
      </w:pPr>
    </w:lvl>
    <w:lvl w:ilvl="4" w:tplc="04060019" w:tentative="1">
      <w:start w:val="1"/>
      <w:numFmt w:val="lowerLetter"/>
      <w:lvlText w:val="%5."/>
      <w:lvlJc w:val="left"/>
      <w:pPr>
        <w:ind w:left="3658" w:hanging="360"/>
      </w:pPr>
    </w:lvl>
    <w:lvl w:ilvl="5" w:tplc="0406001B" w:tentative="1">
      <w:start w:val="1"/>
      <w:numFmt w:val="lowerRoman"/>
      <w:lvlText w:val="%6."/>
      <w:lvlJc w:val="right"/>
      <w:pPr>
        <w:ind w:left="4378" w:hanging="180"/>
      </w:pPr>
    </w:lvl>
    <w:lvl w:ilvl="6" w:tplc="0406000F" w:tentative="1">
      <w:start w:val="1"/>
      <w:numFmt w:val="decimal"/>
      <w:lvlText w:val="%7."/>
      <w:lvlJc w:val="left"/>
      <w:pPr>
        <w:ind w:left="5098" w:hanging="360"/>
      </w:pPr>
    </w:lvl>
    <w:lvl w:ilvl="7" w:tplc="04060019" w:tentative="1">
      <w:start w:val="1"/>
      <w:numFmt w:val="lowerLetter"/>
      <w:lvlText w:val="%8."/>
      <w:lvlJc w:val="left"/>
      <w:pPr>
        <w:ind w:left="5818" w:hanging="360"/>
      </w:pPr>
    </w:lvl>
    <w:lvl w:ilvl="8" w:tplc="0406001B" w:tentative="1">
      <w:start w:val="1"/>
      <w:numFmt w:val="lowerRoman"/>
      <w:lvlText w:val="%9."/>
      <w:lvlJc w:val="right"/>
      <w:pPr>
        <w:ind w:left="6538" w:hanging="180"/>
      </w:pPr>
    </w:lvl>
  </w:abstractNum>
  <w:abstractNum w:abstractNumId="13" w15:restartNumberingAfterBreak="0">
    <w:nsid w:val="169044C5"/>
    <w:multiLevelType w:val="hybridMultilevel"/>
    <w:tmpl w:val="AC2A43D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17F12DF8"/>
    <w:multiLevelType w:val="hybridMultilevel"/>
    <w:tmpl w:val="334AFAD2"/>
    <w:lvl w:ilvl="0" w:tplc="04060001">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9B158FD"/>
    <w:multiLevelType w:val="hybridMultilevel"/>
    <w:tmpl w:val="3A0426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B0F3755"/>
    <w:multiLevelType w:val="hybridMultilevel"/>
    <w:tmpl w:val="C0109686"/>
    <w:lvl w:ilvl="0" w:tplc="198E9C94">
      <w:start w:val="1"/>
      <w:numFmt w:val="bullet"/>
      <w:pStyle w:val="Paragraphbullet"/>
      <w:lvlText w:val=""/>
      <w:lvlJc w:val="left"/>
      <w:pPr>
        <w:tabs>
          <w:tab w:val="num" w:pos="1559"/>
        </w:tabs>
        <w:ind w:left="1559" w:hanging="425"/>
      </w:pPr>
      <w:rPr>
        <w:rFonts w:ascii="Symbol" w:hAnsi="Symbol" w:hint="default"/>
      </w:rPr>
    </w:lvl>
    <w:lvl w:ilvl="1" w:tplc="04060003" w:tentative="1">
      <w:start w:val="1"/>
      <w:numFmt w:val="bullet"/>
      <w:lvlText w:val="o"/>
      <w:lvlJc w:val="left"/>
      <w:pPr>
        <w:tabs>
          <w:tab w:val="num" w:pos="2574"/>
        </w:tabs>
        <w:ind w:left="2574" w:hanging="360"/>
      </w:pPr>
      <w:rPr>
        <w:rFonts w:ascii="Courier New" w:hAnsi="Courier New" w:hint="default"/>
      </w:rPr>
    </w:lvl>
    <w:lvl w:ilvl="2" w:tplc="04060005" w:tentative="1">
      <w:start w:val="1"/>
      <w:numFmt w:val="bullet"/>
      <w:lvlText w:val=""/>
      <w:lvlJc w:val="left"/>
      <w:pPr>
        <w:tabs>
          <w:tab w:val="num" w:pos="3294"/>
        </w:tabs>
        <w:ind w:left="3294" w:hanging="360"/>
      </w:pPr>
      <w:rPr>
        <w:rFonts w:ascii="Wingdings" w:hAnsi="Wingdings" w:hint="default"/>
      </w:rPr>
    </w:lvl>
    <w:lvl w:ilvl="3" w:tplc="04060001" w:tentative="1">
      <w:start w:val="1"/>
      <w:numFmt w:val="bullet"/>
      <w:lvlText w:val=""/>
      <w:lvlJc w:val="left"/>
      <w:pPr>
        <w:tabs>
          <w:tab w:val="num" w:pos="4014"/>
        </w:tabs>
        <w:ind w:left="4014" w:hanging="360"/>
      </w:pPr>
      <w:rPr>
        <w:rFonts w:ascii="Symbol" w:hAnsi="Symbol" w:hint="default"/>
      </w:rPr>
    </w:lvl>
    <w:lvl w:ilvl="4" w:tplc="04060003" w:tentative="1">
      <w:start w:val="1"/>
      <w:numFmt w:val="bullet"/>
      <w:lvlText w:val="o"/>
      <w:lvlJc w:val="left"/>
      <w:pPr>
        <w:tabs>
          <w:tab w:val="num" w:pos="4734"/>
        </w:tabs>
        <w:ind w:left="4734" w:hanging="360"/>
      </w:pPr>
      <w:rPr>
        <w:rFonts w:ascii="Courier New" w:hAnsi="Courier New" w:hint="default"/>
      </w:rPr>
    </w:lvl>
    <w:lvl w:ilvl="5" w:tplc="04060005" w:tentative="1">
      <w:start w:val="1"/>
      <w:numFmt w:val="bullet"/>
      <w:lvlText w:val=""/>
      <w:lvlJc w:val="left"/>
      <w:pPr>
        <w:tabs>
          <w:tab w:val="num" w:pos="5454"/>
        </w:tabs>
        <w:ind w:left="5454" w:hanging="360"/>
      </w:pPr>
      <w:rPr>
        <w:rFonts w:ascii="Wingdings" w:hAnsi="Wingdings" w:hint="default"/>
      </w:rPr>
    </w:lvl>
    <w:lvl w:ilvl="6" w:tplc="04060001" w:tentative="1">
      <w:start w:val="1"/>
      <w:numFmt w:val="bullet"/>
      <w:lvlText w:val=""/>
      <w:lvlJc w:val="left"/>
      <w:pPr>
        <w:tabs>
          <w:tab w:val="num" w:pos="6174"/>
        </w:tabs>
        <w:ind w:left="6174" w:hanging="360"/>
      </w:pPr>
      <w:rPr>
        <w:rFonts w:ascii="Symbol" w:hAnsi="Symbol" w:hint="default"/>
      </w:rPr>
    </w:lvl>
    <w:lvl w:ilvl="7" w:tplc="04060003" w:tentative="1">
      <w:start w:val="1"/>
      <w:numFmt w:val="bullet"/>
      <w:lvlText w:val="o"/>
      <w:lvlJc w:val="left"/>
      <w:pPr>
        <w:tabs>
          <w:tab w:val="num" w:pos="6894"/>
        </w:tabs>
        <w:ind w:left="6894" w:hanging="360"/>
      </w:pPr>
      <w:rPr>
        <w:rFonts w:ascii="Courier New" w:hAnsi="Courier New" w:hint="default"/>
      </w:rPr>
    </w:lvl>
    <w:lvl w:ilvl="8" w:tplc="0406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1CF052A9"/>
    <w:multiLevelType w:val="hybridMultilevel"/>
    <w:tmpl w:val="DC18038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D534032"/>
    <w:multiLevelType w:val="hybridMultilevel"/>
    <w:tmpl w:val="19C4B432"/>
    <w:lvl w:ilvl="0" w:tplc="98C09F8C">
      <w:start w:val="1"/>
      <w:numFmt w:val="bullet"/>
      <w:pStyle w:val="ListBulletNoSpace"/>
      <w:lvlText w:val=""/>
      <w:lvlJc w:val="left"/>
      <w:pPr>
        <w:tabs>
          <w:tab w:val="num" w:pos="1276"/>
        </w:tabs>
        <w:ind w:left="1276" w:hanging="360"/>
      </w:pPr>
      <w:rPr>
        <w:rFonts w:ascii="Symbol" w:hAnsi="Symbol" w:hint="default"/>
      </w:rPr>
    </w:lvl>
    <w:lvl w:ilvl="1" w:tplc="04060003" w:tentative="1">
      <w:start w:val="1"/>
      <w:numFmt w:val="bullet"/>
      <w:lvlText w:val="o"/>
      <w:lvlJc w:val="left"/>
      <w:pPr>
        <w:tabs>
          <w:tab w:val="num" w:pos="2291"/>
        </w:tabs>
        <w:ind w:left="2291" w:hanging="360"/>
      </w:pPr>
      <w:rPr>
        <w:rFonts w:ascii="Courier New" w:hAnsi="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21F165FA"/>
    <w:multiLevelType w:val="hybridMultilevel"/>
    <w:tmpl w:val="D46005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34E19E2"/>
    <w:multiLevelType w:val="hybridMultilevel"/>
    <w:tmpl w:val="D2105F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88D6583"/>
    <w:multiLevelType w:val="hybridMultilevel"/>
    <w:tmpl w:val="3BDE3BE8"/>
    <w:lvl w:ilvl="0" w:tplc="F83EF2BE">
      <w:start w:val="1"/>
      <w:numFmt w:val="bullet"/>
      <w:pStyle w:val="Punkter"/>
      <w:lvlText w:val=""/>
      <w:lvlJc w:val="left"/>
      <w:pPr>
        <w:tabs>
          <w:tab w:val="num" w:pos="607"/>
        </w:tabs>
        <w:ind w:left="511" w:hanging="511"/>
      </w:pPr>
      <w:rPr>
        <w:rFonts w:ascii="Symbol" w:hAnsi="Symbol" w:hint="default"/>
        <w:kern w:val="28"/>
        <w:sz w:val="22"/>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cs="Times New Roman"/>
        <w:sz w:val="21"/>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3" w15:restartNumberingAfterBreak="0">
    <w:nsid w:val="2BFD5444"/>
    <w:multiLevelType w:val="hybridMultilevel"/>
    <w:tmpl w:val="E2789E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E244CC5"/>
    <w:multiLevelType w:val="hybridMultilevel"/>
    <w:tmpl w:val="A8B474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39E00F9D"/>
    <w:multiLevelType w:val="hybridMultilevel"/>
    <w:tmpl w:val="58F89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C9A1D9F"/>
    <w:multiLevelType w:val="hybridMultilevel"/>
    <w:tmpl w:val="D27C8B5C"/>
    <w:lvl w:ilvl="0" w:tplc="98020868">
      <w:numFmt w:val="bullet"/>
      <w:lvlText w:val="-"/>
      <w:lvlJc w:val="left"/>
      <w:pPr>
        <w:ind w:left="720" w:hanging="360"/>
      </w:pPr>
      <w:rPr>
        <w:rFonts w:ascii="Cambria" w:eastAsia="Times New Roman" w:hAnsi="Cambri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67D76BA"/>
    <w:multiLevelType w:val="hybridMultilevel"/>
    <w:tmpl w:val="1E6675A6"/>
    <w:lvl w:ilvl="0" w:tplc="04060017">
      <w:start w:val="1"/>
      <w:numFmt w:val="lowerLetter"/>
      <w:lvlText w:val="%1)"/>
      <w:lvlJc w:val="left"/>
      <w:pPr>
        <w:ind w:left="720" w:hanging="360"/>
      </w:pPr>
    </w:lvl>
    <w:lvl w:ilvl="1" w:tplc="04060013">
      <w:start w:val="1"/>
      <w:numFmt w:val="upperRoman"/>
      <w:lvlText w:val="%2."/>
      <w:lvlJc w:val="righ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6A26BBF"/>
    <w:multiLevelType w:val="hybridMultilevel"/>
    <w:tmpl w:val="E856B74E"/>
    <w:lvl w:ilvl="0" w:tplc="051C703A">
      <w:start w:val="1"/>
      <w:numFmt w:val="bullet"/>
      <w:pStyle w:val="Tabelbullit"/>
      <w:lvlText w:val=""/>
      <w:lvlJc w:val="left"/>
      <w:pPr>
        <w:tabs>
          <w:tab w:val="num" w:pos="360"/>
        </w:tabs>
        <w:ind w:left="284" w:hanging="284"/>
      </w:pPr>
      <w:rPr>
        <w:rFonts w:ascii="Symbol" w:hAnsi="Symbol" w:hint="default"/>
        <w:b w:val="0"/>
        <w:i w:val="0"/>
        <w:sz w:val="16"/>
      </w:rPr>
    </w:lvl>
    <w:lvl w:ilvl="1" w:tplc="14B8159E">
      <w:start w:val="1"/>
      <w:numFmt w:val="bullet"/>
      <w:lvlText w:val=""/>
      <w:lvlJc w:val="left"/>
      <w:pPr>
        <w:tabs>
          <w:tab w:val="num" w:pos="1440"/>
        </w:tabs>
        <w:ind w:left="1437" w:hanging="357"/>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0E5250"/>
    <w:multiLevelType w:val="multilevel"/>
    <w:tmpl w:val="0172E3BC"/>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pStyle w:val="Afsnit3"/>
      <w:lvlText w:val="%1.%2.%3."/>
      <w:lvlJc w:val="left"/>
      <w:pPr>
        <w:ind w:left="1355" w:hanging="504"/>
      </w:pPr>
      <w:rPr>
        <w:i/>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030CDE"/>
    <w:multiLevelType w:val="hybridMultilevel"/>
    <w:tmpl w:val="2DD8303A"/>
    <w:lvl w:ilvl="0" w:tplc="57D888A4">
      <w:start w:val="1"/>
      <w:numFmt w:val="bullet"/>
      <w:pStyle w:val="StyleLeftAfter0ptLinespacingMultiple12li"/>
      <w:lvlText w:val=""/>
      <w:lvlJc w:val="left"/>
      <w:pPr>
        <w:tabs>
          <w:tab w:val="num" w:pos="360"/>
        </w:tabs>
        <w:ind w:left="360" w:hanging="360"/>
      </w:pPr>
      <w:rPr>
        <w:rFonts w:ascii="Symbol" w:hAnsi="Symbol" w:hint="default"/>
        <w:sz w:val="16"/>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2E636A"/>
    <w:multiLevelType w:val="hybridMultilevel"/>
    <w:tmpl w:val="34E248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8517625"/>
    <w:multiLevelType w:val="hybridMultilevel"/>
    <w:tmpl w:val="7DCA303E"/>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34" w15:restartNumberingAfterBreak="0">
    <w:nsid w:val="5B550ECD"/>
    <w:multiLevelType w:val="hybridMultilevel"/>
    <w:tmpl w:val="E24ACDFA"/>
    <w:lvl w:ilvl="0" w:tplc="04060001">
      <w:start w:val="1"/>
      <w:numFmt w:val="bullet"/>
      <w:lvlText w:val=""/>
      <w:lvlJc w:val="left"/>
      <w:pPr>
        <w:ind w:left="780" w:hanging="360"/>
      </w:pPr>
      <w:rPr>
        <w:rFonts w:ascii="Symbol" w:hAnsi="Symbol" w:hint="default"/>
      </w:rPr>
    </w:lvl>
    <w:lvl w:ilvl="1" w:tplc="9956F46C">
      <w:start w:val="1005"/>
      <w:numFmt w:val="bullet"/>
      <w:lvlText w:val=""/>
      <w:lvlJc w:val="left"/>
      <w:pPr>
        <w:ind w:left="1500" w:hanging="360"/>
      </w:pPr>
      <w:rPr>
        <w:rFonts w:ascii="Wingdings" w:eastAsiaTheme="minorHAnsi" w:hAnsi="Wingdings" w:cs="Wingdings"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5" w15:restartNumberingAfterBreak="0">
    <w:nsid w:val="5B953BED"/>
    <w:multiLevelType w:val="hybridMultilevel"/>
    <w:tmpl w:val="7E004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CC66A23"/>
    <w:multiLevelType w:val="hybridMultilevel"/>
    <w:tmpl w:val="83DE3C20"/>
    <w:lvl w:ilvl="0" w:tplc="221C004A">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45F4A48"/>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53500A2"/>
    <w:multiLevelType w:val="hybridMultilevel"/>
    <w:tmpl w:val="FCAE3B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7F2003B"/>
    <w:multiLevelType w:val="hybridMultilevel"/>
    <w:tmpl w:val="E8BCF5AE"/>
    <w:lvl w:ilvl="0" w:tplc="B3A441A6">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0B51CED"/>
    <w:multiLevelType w:val="hybridMultilevel"/>
    <w:tmpl w:val="7A6043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70247A2"/>
    <w:multiLevelType w:val="hybridMultilevel"/>
    <w:tmpl w:val="56DED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76C4A07"/>
    <w:multiLevelType w:val="hybridMultilevel"/>
    <w:tmpl w:val="4FD41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CBD3F70"/>
    <w:multiLevelType w:val="hybridMultilevel"/>
    <w:tmpl w:val="C2AE11EA"/>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D43452B"/>
    <w:multiLevelType w:val="hybridMultilevel"/>
    <w:tmpl w:val="881883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DEB62D2"/>
    <w:multiLevelType w:val="hybridMultilevel"/>
    <w:tmpl w:val="072C97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1"/>
  </w:num>
  <w:num w:numId="11">
    <w:abstractNumId w:val="21"/>
  </w:num>
  <w:num w:numId="12">
    <w:abstractNumId w:val="31"/>
  </w:num>
  <w:num w:numId="13">
    <w:abstractNumId w:val="16"/>
  </w:num>
  <w:num w:numId="14">
    <w:abstractNumId w:val="18"/>
  </w:num>
  <w:num w:numId="15">
    <w:abstractNumId w:val="9"/>
  </w:num>
  <w:num w:numId="16">
    <w:abstractNumId w:val="22"/>
  </w:num>
  <w:num w:numId="17">
    <w:abstractNumId w:val="29"/>
  </w:num>
  <w:num w:numId="18">
    <w:abstractNumId w:val="40"/>
  </w:num>
  <w:num w:numId="19">
    <w:abstractNumId w:val="45"/>
  </w:num>
  <w:num w:numId="20">
    <w:abstractNumId w:val="20"/>
  </w:num>
  <w:num w:numId="21">
    <w:abstractNumId w:val="23"/>
  </w:num>
  <w:num w:numId="22">
    <w:abstractNumId w:val="30"/>
  </w:num>
  <w:num w:numId="23">
    <w:abstractNumId w:val="17"/>
  </w:num>
  <w:num w:numId="24">
    <w:abstractNumId w:val="42"/>
  </w:num>
  <w:num w:numId="25">
    <w:abstractNumId w:val="39"/>
  </w:num>
  <w:num w:numId="26">
    <w:abstractNumId w:val="19"/>
  </w:num>
  <w:num w:numId="27">
    <w:abstractNumId w:val="34"/>
  </w:num>
  <w:num w:numId="28">
    <w:abstractNumId w:val="14"/>
  </w:num>
  <w:num w:numId="29">
    <w:abstractNumId w:val="32"/>
  </w:num>
  <w:num w:numId="30">
    <w:abstractNumId w:val="24"/>
  </w:num>
  <w:num w:numId="31">
    <w:abstractNumId w:val="33"/>
  </w:num>
  <w:num w:numId="32">
    <w:abstractNumId w:val="28"/>
  </w:num>
  <w:num w:numId="33">
    <w:abstractNumId w:val="43"/>
  </w:num>
  <w:num w:numId="34">
    <w:abstractNumId w:val="35"/>
  </w:num>
  <w:num w:numId="35">
    <w:abstractNumId w:val="27"/>
  </w:num>
  <w:num w:numId="36">
    <w:abstractNumId w:val="26"/>
  </w:num>
  <w:num w:numId="37">
    <w:abstractNumId w:val="36"/>
  </w:num>
  <w:num w:numId="38">
    <w:abstractNumId w:val="10"/>
  </w:num>
  <w:num w:numId="39">
    <w:abstractNumId w:val="25"/>
  </w:num>
  <w:num w:numId="40">
    <w:abstractNumId w:val="13"/>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12"/>
  </w:num>
  <w:num w:numId="47">
    <w:abstractNumId w:val="37"/>
  </w:num>
  <w:num w:numId="48">
    <w:abstractNumId w:val="41"/>
  </w:num>
  <w:num w:numId="49">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A0"/>
    <w:rsid w:val="0000299C"/>
    <w:rsid w:val="00021767"/>
    <w:rsid w:val="0003628A"/>
    <w:rsid w:val="000404B6"/>
    <w:rsid w:val="00044860"/>
    <w:rsid w:val="00057909"/>
    <w:rsid w:val="00071CE8"/>
    <w:rsid w:val="00077A13"/>
    <w:rsid w:val="000853FF"/>
    <w:rsid w:val="00086BE7"/>
    <w:rsid w:val="0008750B"/>
    <w:rsid w:val="000A5A96"/>
    <w:rsid w:val="000B1881"/>
    <w:rsid w:val="000B4AE6"/>
    <w:rsid w:val="000C44B0"/>
    <w:rsid w:val="000D4260"/>
    <w:rsid w:val="000E0582"/>
    <w:rsid w:val="000E1D4B"/>
    <w:rsid w:val="000E488B"/>
    <w:rsid w:val="000F485C"/>
    <w:rsid w:val="00105F31"/>
    <w:rsid w:val="00106E2E"/>
    <w:rsid w:val="0010739C"/>
    <w:rsid w:val="001074A2"/>
    <w:rsid w:val="00114DBC"/>
    <w:rsid w:val="00116DC5"/>
    <w:rsid w:val="0011760E"/>
    <w:rsid w:val="0012121D"/>
    <w:rsid w:val="001212D9"/>
    <w:rsid w:val="0012488E"/>
    <w:rsid w:val="001427A4"/>
    <w:rsid w:val="001526DC"/>
    <w:rsid w:val="0015517F"/>
    <w:rsid w:val="001608FD"/>
    <w:rsid w:val="00163147"/>
    <w:rsid w:val="0016743E"/>
    <w:rsid w:val="00171D9D"/>
    <w:rsid w:val="001742D1"/>
    <w:rsid w:val="00174FB4"/>
    <w:rsid w:val="0018643A"/>
    <w:rsid w:val="001916D8"/>
    <w:rsid w:val="00192A31"/>
    <w:rsid w:val="001959BB"/>
    <w:rsid w:val="001A1725"/>
    <w:rsid w:val="001B1ED3"/>
    <w:rsid w:val="001B25C0"/>
    <w:rsid w:val="001D1E52"/>
    <w:rsid w:val="001E553E"/>
    <w:rsid w:val="001E64DE"/>
    <w:rsid w:val="001F2C82"/>
    <w:rsid w:val="001F4682"/>
    <w:rsid w:val="002104FC"/>
    <w:rsid w:val="0021124A"/>
    <w:rsid w:val="00225CCE"/>
    <w:rsid w:val="0023479B"/>
    <w:rsid w:val="00252678"/>
    <w:rsid w:val="00281832"/>
    <w:rsid w:val="00290D08"/>
    <w:rsid w:val="00291615"/>
    <w:rsid w:val="002938B2"/>
    <w:rsid w:val="0029716C"/>
    <w:rsid w:val="002A3096"/>
    <w:rsid w:val="002B03B4"/>
    <w:rsid w:val="002B6773"/>
    <w:rsid w:val="002D129F"/>
    <w:rsid w:val="002D3FC5"/>
    <w:rsid w:val="002D7924"/>
    <w:rsid w:val="002E3FE5"/>
    <w:rsid w:val="002F1755"/>
    <w:rsid w:val="002F20C9"/>
    <w:rsid w:val="002F2BE6"/>
    <w:rsid w:val="002F4A56"/>
    <w:rsid w:val="00304D2D"/>
    <w:rsid w:val="00311106"/>
    <w:rsid w:val="00311C29"/>
    <w:rsid w:val="00313F6F"/>
    <w:rsid w:val="00317947"/>
    <w:rsid w:val="00317E15"/>
    <w:rsid w:val="00324ABE"/>
    <w:rsid w:val="00325B56"/>
    <w:rsid w:val="003319D5"/>
    <w:rsid w:val="00340374"/>
    <w:rsid w:val="0034295E"/>
    <w:rsid w:val="003464AE"/>
    <w:rsid w:val="003531B1"/>
    <w:rsid w:val="0036186D"/>
    <w:rsid w:val="00361C5E"/>
    <w:rsid w:val="0036645D"/>
    <w:rsid w:val="0037584A"/>
    <w:rsid w:val="00384A4F"/>
    <w:rsid w:val="00386141"/>
    <w:rsid w:val="00390A80"/>
    <w:rsid w:val="00391A19"/>
    <w:rsid w:val="00393115"/>
    <w:rsid w:val="003A1F35"/>
    <w:rsid w:val="003A3079"/>
    <w:rsid w:val="003A7862"/>
    <w:rsid w:val="003B06C8"/>
    <w:rsid w:val="003B088E"/>
    <w:rsid w:val="003B1AAD"/>
    <w:rsid w:val="003C1118"/>
    <w:rsid w:val="003D3270"/>
    <w:rsid w:val="003D4F64"/>
    <w:rsid w:val="003E6272"/>
    <w:rsid w:val="00400437"/>
    <w:rsid w:val="00404121"/>
    <w:rsid w:val="00417B2B"/>
    <w:rsid w:val="00420125"/>
    <w:rsid w:val="004237F3"/>
    <w:rsid w:val="004279A4"/>
    <w:rsid w:val="00436AC3"/>
    <w:rsid w:val="00437318"/>
    <w:rsid w:val="004375DF"/>
    <w:rsid w:val="00437E72"/>
    <w:rsid w:val="00442D22"/>
    <w:rsid w:val="0044461D"/>
    <w:rsid w:val="00453A83"/>
    <w:rsid w:val="004541B4"/>
    <w:rsid w:val="00456E58"/>
    <w:rsid w:val="00457585"/>
    <w:rsid w:val="00462653"/>
    <w:rsid w:val="00463F12"/>
    <w:rsid w:val="00474CA4"/>
    <w:rsid w:val="00476511"/>
    <w:rsid w:val="004775E7"/>
    <w:rsid w:val="00477DF6"/>
    <w:rsid w:val="00487F23"/>
    <w:rsid w:val="004954CE"/>
    <w:rsid w:val="004A5C85"/>
    <w:rsid w:val="004C0ABA"/>
    <w:rsid w:val="004C3DA2"/>
    <w:rsid w:val="004C4070"/>
    <w:rsid w:val="004C6479"/>
    <w:rsid w:val="004C6AC1"/>
    <w:rsid w:val="004D7055"/>
    <w:rsid w:val="004E68CA"/>
    <w:rsid w:val="004E7CBF"/>
    <w:rsid w:val="004F210D"/>
    <w:rsid w:val="004F2DFC"/>
    <w:rsid w:val="004F6063"/>
    <w:rsid w:val="00502CA9"/>
    <w:rsid w:val="00507169"/>
    <w:rsid w:val="00516C70"/>
    <w:rsid w:val="0053262D"/>
    <w:rsid w:val="0053775F"/>
    <w:rsid w:val="005403F0"/>
    <w:rsid w:val="00545785"/>
    <w:rsid w:val="00546947"/>
    <w:rsid w:val="005511E7"/>
    <w:rsid w:val="005571D1"/>
    <w:rsid w:val="005665C8"/>
    <w:rsid w:val="00572969"/>
    <w:rsid w:val="00573018"/>
    <w:rsid w:val="00585416"/>
    <w:rsid w:val="00594262"/>
    <w:rsid w:val="005979A4"/>
    <w:rsid w:val="00597D57"/>
    <w:rsid w:val="005A2C28"/>
    <w:rsid w:val="005C4BD4"/>
    <w:rsid w:val="005C5B43"/>
    <w:rsid w:val="005D4CB2"/>
    <w:rsid w:val="005D5B21"/>
    <w:rsid w:val="005E392F"/>
    <w:rsid w:val="005E4862"/>
    <w:rsid w:val="005F0163"/>
    <w:rsid w:val="005F071C"/>
    <w:rsid w:val="005F66CD"/>
    <w:rsid w:val="006077B3"/>
    <w:rsid w:val="006203E5"/>
    <w:rsid w:val="006222BA"/>
    <w:rsid w:val="006224A9"/>
    <w:rsid w:val="006379EC"/>
    <w:rsid w:val="006406F4"/>
    <w:rsid w:val="00653AAE"/>
    <w:rsid w:val="00665DDE"/>
    <w:rsid w:val="00670D8E"/>
    <w:rsid w:val="00686632"/>
    <w:rsid w:val="00687A7B"/>
    <w:rsid w:val="00695A90"/>
    <w:rsid w:val="006A4A6F"/>
    <w:rsid w:val="006A6A52"/>
    <w:rsid w:val="006B120B"/>
    <w:rsid w:val="006B2EC0"/>
    <w:rsid w:val="006C14D5"/>
    <w:rsid w:val="006C2389"/>
    <w:rsid w:val="006C5503"/>
    <w:rsid w:val="00700980"/>
    <w:rsid w:val="00701BAF"/>
    <w:rsid w:val="00704964"/>
    <w:rsid w:val="007056A9"/>
    <w:rsid w:val="0071343E"/>
    <w:rsid w:val="007179F1"/>
    <w:rsid w:val="007221E5"/>
    <w:rsid w:val="00723AFE"/>
    <w:rsid w:val="007256C7"/>
    <w:rsid w:val="00734DB7"/>
    <w:rsid w:val="007414DA"/>
    <w:rsid w:val="00741D33"/>
    <w:rsid w:val="00745413"/>
    <w:rsid w:val="00745D3B"/>
    <w:rsid w:val="00752A5E"/>
    <w:rsid w:val="00753DBC"/>
    <w:rsid w:val="007629BA"/>
    <w:rsid w:val="00763BA0"/>
    <w:rsid w:val="00765202"/>
    <w:rsid w:val="00766BC2"/>
    <w:rsid w:val="0077771B"/>
    <w:rsid w:val="00786601"/>
    <w:rsid w:val="007913B4"/>
    <w:rsid w:val="00792EE8"/>
    <w:rsid w:val="007971E9"/>
    <w:rsid w:val="007A5926"/>
    <w:rsid w:val="007B11CE"/>
    <w:rsid w:val="007B1357"/>
    <w:rsid w:val="007C37D9"/>
    <w:rsid w:val="007C7FD1"/>
    <w:rsid w:val="007D146F"/>
    <w:rsid w:val="007D343B"/>
    <w:rsid w:val="007F1CBF"/>
    <w:rsid w:val="007F2468"/>
    <w:rsid w:val="007F3CA7"/>
    <w:rsid w:val="008003B8"/>
    <w:rsid w:val="00800418"/>
    <w:rsid w:val="00803015"/>
    <w:rsid w:val="008050AF"/>
    <w:rsid w:val="00812A16"/>
    <w:rsid w:val="0081557D"/>
    <w:rsid w:val="0082303E"/>
    <w:rsid w:val="008336B3"/>
    <w:rsid w:val="00834FE3"/>
    <w:rsid w:val="00840960"/>
    <w:rsid w:val="00846B7F"/>
    <w:rsid w:val="008608C4"/>
    <w:rsid w:val="008610AD"/>
    <w:rsid w:val="00865324"/>
    <w:rsid w:val="00872F3B"/>
    <w:rsid w:val="00893DA6"/>
    <w:rsid w:val="00896C97"/>
    <w:rsid w:val="008972B9"/>
    <w:rsid w:val="008A0EFE"/>
    <w:rsid w:val="008A1CFE"/>
    <w:rsid w:val="008A37AC"/>
    <w:rsid w:val="008A760C"/>
    <w:rsid w:val="008B5896"/>
    <w:rsid w:val="008C4739"/>
    <w:rsid w:val="008D07AF"/>
    <w:rsid w:val="008D7BA8"/>
    <w:rsid w:val="008E01A0"/>
    <w:rsid w:val="00911B38"/>
    <w:rsid w:val="00913CB9"/>
    <w:rsid w:val="00920432"/>
    <w:rsid w:val="00926352"/>
    <w:rsid w:val="009324D7"/>
    <w:rsid w:val="00934401"/>
    <w:rsid w:val="00937E27"/>
    <w:rsid w:val="0094178A"/>
    <w:rsid w:val="00941D88"/>
    <w:rsid w:val="00942239"/>
    <w:rsid w:val="00953B8D"/>
    <w:rsid w:val="009814FC"/>
    <w:rsid w:val="009826D8"/>
    <w:rsid w:val="00983F2D"/>
    <w:rsid w:val="0098592C"/>
    <w:rsid w:val="00992327"/>
    <w:rsid w:val="0099753D"/>
    <w:rsid w:val="009A7DE2"/>
    <w:rsid w:val="009B12A4"/>
    <w:rsid w:val="009B3171"/>
    <w:rsid w:val="009C700B"/>
    <w:rsid w:val="009D3078"/>
    <w:rsid w:val="009E167D"/>
    <w:rsid w:val="009E34AB"/>
    <w:rsid w:val="009F6316"/>
    <w:rsid w:val="00A03980"/>
    <w:rsid w:val="00A1604D"/>
    <w:rsid w:val="00A31C04"/>
    <w:rsid w:val="00A328C5"/>
    <w:rsid w:val="00A51AD7"/>
    <w:rsid w:val="00A57096"/>
    <w:rsid w:val="00A630D9"/>
    <w:rsid w:val="00A70AD8"/>
    <w:rsid w:val="00A720E9"/>
    <w:rsid w:val="00A75576"/>
    <w:rsid w:val="00A7794C"/>
    <w:rsid w:val="00A877C7"/>
    <w:rsid w:val="00A90E8A"/>
    <w:rsid w:val="00A94BFB"/>
    <w:rsid w:val="00A95B3D"/>
    <w:rsid w:val="00A97F54"/>
    <w:rsid w:val="00AA0BE2"/>
    <w:rsid w:val="00AB45FB"/>
    <w:rsid w:val="00AB757D"/>
    <w:rsid w:val="00AC09FD"/>
    <w:rsid w:val="00AC3DF4"/>
    <w:rsid w:val="00AD1846"/>
    <w:rsid w:val="00AD737A"/>
    <w:rsid w:val="00AE3AA6"/>
    <w:rsid w:val="00AE4824"/>
    <w:rsid w:val="00AF0D27"/>
    <w:rsid w:val="00AF1970"/>
    <w:rsid w:val="00AF2FBA"/>
    <w:rsid w:val="00B14F7C"/>
    <w:rsid w:val="00B17023"/>
    <w:rsid w:val="00B216C6"/>
    <w:rsid w:val="00B541F4"/>
    <w:rsid w:val="00B60749"/>
    <w:rsid w:val="00B641C6"/>
    <w:rsid w:val="00B6747D"/>
    <w:rsid w:val="00B71788"/>
    <w:rsid w:val="00B752B9"/>
    <w:rsid w:val="00B808D2"/>
    <w:rsid w:val="00B840AC"/>
    <w:rsid w:val="00B87350"/>
    <w:rsid w:val="00B93A5A"/>
    <w:rsid w:val="00B959CA"/>
    <w:rsid w:val="00B95CDD"/>
    <w:rsid w:val="00BA081E"/>
    <w:rsid w:val="00BB5E75"/>
    <w:rsid w:val="00BB6A62"/>
    <w:rsid w:val="00BC2F85"/>
    <w:rsid w:val="00BF1BBA"/>
    <w:rsid w:val="00C1057F"/>
    <w:rsid w:val="00C122F4"/>
    <w:rsid w:val="00C162AF"/>
    <w:rsid w:val="00C169BD"/>
    <w:rsid w:val="00C35DAB"/>
    <w:rsid w:val="00C40A80"/>
    <w:rsid w:val="00C40E2E"/>
    <w:rsid w:val="00C425BA"/>
    <w:rsid w:val="00C45FCE"/>
    <w:rsid w:val="00C47D0B"/>
    <w:rsid w:val="00C554AD"/>
    <w:rsid w:val="00C56B41"/>
    <w:rsid w:val="00C717E3"/>
    <w:rsid w:val="00C73E11"/>
    <w:rsid w:val="00C8363E"/>
    <w:rsid w:val="00C95926"/>
    <w:rsid w:val="00C964FA"/>
    <w:rsid w:val="00CA07A1"/>
    <w:rsid w:val="00CA1E7D"/>
    <w:rsid w:val="00CA1F74"/>
    <w:rsid w:val="00CB396E"/>
    <w:rsid w:val="00CB647F"/>
    <w:rsid w:val="00CB6D38"/>
    <w:rsid w:val="00CB7DDC"/>
    <w:rsid w:val="00CC6C9D"/>
    <w:rsid w:val="00CD4865"/>
    <w:rsid w:val="00CF0C19"/>
    <w:rsid w:val="00CF7104"/>
    <w:rsid w:val="00D00060"/>
    <w:rsid w:val="00D027B6"/>
    <w:rsid w:val="00D10A0D"/>
    <w:rsid w:val="00D1132B"/>
    <w:rsid w:val="00D11452"/>
    <w:rsid w:val="00D206FC"/>
    <w:rsid w:val="00D317B6"/>
    <w:rsid w:val="00D368BE"/>
    <w:rsid w:val="00D40CFD"/>
    <w:rsid w:val="00D41EB5"/>
    <w:rsid w:val="00D423B7"/>
    <w:rsid w:val="00D4293F"/>
    <w:rsid w:val="00D53669"/>
    <w:rsid w:val="00D54382"/>
    <w:rsid w:val="00D55FB9"/>
    <w:rsid w:val="00D634A0"/>
    <w:rsid w:val="00D707B8"/>
    <w:rsid w:val="00D74895"/>
    <w:rsid w:val="00D84434"/>
    <w:rsid w:val="00D84730"/>
    <w:rsid w:val="00DA348D"/>
    <w:rsid w:val="00DA59E7"/>
    <w:rsid w:val="00DB00B0"/>
    <w:rsid w:val="00DB20C8"/>
    <w:rsid w:val="00DC0BE0"/>
    <w:rsid w:val="00DC0F02"/>
    <w:rsid w:val="00DC7B7A"/>
    <w:rsid w:val="00DE5526"/>
    <w:rsid w:val="00E22804"/>
    <w:rsid w:val="00E269C5"/>
    <w:rsid w:val="00E41B55"/>
    <w:rsid w:val="00E53712"/>
    <w:rsid w:val="00E6535C"/>
    <w:rsid w:val="00E737AF"/>
    <w:rsid w:val="00E7583E"/>
    <w:rsid w:val="00E91D27"/>
    <w:rsid w:val="00E95CCD"/>
    <w:rsid w:val="00EA7DAE"/>
    <w:rsid w:val="00EB4258"/>
    <w:rsid w:val="00EC0AF4"/>
    <w:rsid w:val="00EC3DD9"/>
    <w:rsid w:val="00ED0A8C"/>
    <w:rsid w:val="00ED43BA"/>
    <w:rsid w:val="00ED5A33"/>
    <w:rsid w:val="00EE0815"/>
    <w:rsid w:val="00EE1C10"/>
    <w:rsid w:val="00EE360F"/>
    <w:rsid w:val="00EE6CD7"/>
    <w:rsid w:val="00EF5600"/>
    <w:rsid w:val="00EF61D3"/>
    <w:rsid w:val="00EF75E1"/>
    <w:rsid w:val="00F059E3"/>
    <w:rsid w:val="00F12F04"/>
    <w:rsid w:val="00F2028E"/>
    <w:rsid w:val="00F2220E"/>
    <w:rsid w:val="00F238CD"/>
    <w:rsid w:val="00F23D58"/>
    <w:rsid w:val="00F26F80"/>
    <w:rsid w:val="00F34CEE"/>
    <w:rsid w:val="00F37BB7"/>
    <w:rsid w:val="00F41321"/>
    <w:rsid w:val="00F44617"/>
    <w:rsid w:val="00F6354E"/>
    <w:rsid w:val="00F73D50"/>
    <w:rsid w:val="00F751E1"/>
    <w:rsid w:val="00F805CD"/>
    <w:rsid w:val="00F9217C"/>
    <w:rsid w:val="00FA5A96"/>
    <w:rsid w:val="00FA6274"/>
    <w:rsid w:val="00FB11F5"/>
    <w:rsid w:val="00FB54AE"/>
    <w:rsid w:val="00FB5F2D"/>
    <w:rsid w:val="00FC50A4"/>
    <w:rsid w:val="00FD4752"/>
    <w:rsid w:val="00FE7C6B"/>
    <w:rsid w:val="00FF6F9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0B0B99"/>
  <w15:docId w15:val="{D792E737-A300-4F67-89C3-39FB418EF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401"/>
  </w:style>
  <w:style w:type="paragraph" w:styleId="Overskrift1">
    <w:name w:val="heading 1"/>
    <w:basedOn w:val="Normal"/>
    <w:next w:val="Brdtekst"/>
    <w:link w:val="Overskrift1Tegn"/>
    <w:uiPriority w:val="99"/>
    <w:qFormat/>
    <w:rsid w:val="00BB5E75"/>
    <w:pPr>
      <w:keepNext/>
      <w:outlineLvl w:val="0"/>
    </w:pPr>
    <w:rPr>
      <w:b/>
    </w:rPr>
  </w:style>
  <w:style w:type="paragraph" w:styleId="Overskrift2">
    <w:name w:val="heading 2"/>
    <w:basedOn w:val="Normal"/>
    <w:next w:val="Normal"/>
    <w:link w:val="Overskrift2Tegn"/>
    <w:uiPriority w:val="99"/>
    <w:qFormat/>
    <w:rsid w:val="00872F3B"/>
    <w:pPr>
      <w:keepNext/>
      <w:spacing w:before="240" w:after="60" w:line="240" w:lineRule="auto"/>
      <w:jc w:val="both"/>
      <w:outlineLvl w:val="1"/>
    </w:pPr>
    <w:rPr>
      <w:rFonts w:ascii="Arial" w:hAnsi="Arial"/>
      <w:b/>
      <w:i/>
    </w:rPr>
  </w:style>
  <w:style w:type="paragraph" w:styleId="Overskrift3">
    <w:name w:val="heading 3"/>
    <w:aliases w:val="Sub Heading,Overskrift 3 Tegn1 Tegn,Overskrift 3 Tegn Tegn1 Tegn,Overskrift 3 Tegn1 Tegn Tegn Tegn,Overskrift 3 Tegn Tegn1 Tegn Tegn Tegn,Overskrift 3 Tegn1 Tegn Tegn Tegn Tegn Tegn"/>
    <w:basedOn w:val="Normal"/>
    <w:next w:val="Normal"/>
    <w:link w:val="Overskrift3Tegn1"/>
    <w:uiPriority w:val="99"/>
    <w:qFormat/>
    <w:rsid w:val="00934401"/>
    <w:pPr>
      <w:keepNext/>
      <w:tabs>
        <w:tab w:val="num" w:pos="851"/>
      </w:tabs>
      <w:overflowPunct w:val="0"/>
      <w:autoSpaceDE w:val="0"/>
      <w:autoSpaceDN w:val="0"/>
      <w:adjustRightInd w:val="0"/>
      <w:spacing w:after="0" w:line="240" w:lineRule="auto"/>
      <w:ind w:left="851" w:hanging="851"/>
      <w:jc w:val="both"/>
      <w:textAlignment w:val="baseline"/>
      <w:outlineLvl w:val="2"/>
    </w:pPr>
    <w:rPr>
      <w:rFonts w:ascii="Times New Roman" w:eastAsia="Times New Roman" w:hAnsi="Times New Roman" w:cs="Times New Roman"/>
      <w:b/>
      <w:i/>
      <w:sz w:val="23"/>
      <w:szCs w:val="26"/>
      <w:lang w:eastAsia="da-DK"/>
    </w:rPr>
  </w:style>
  <w:style w:type="paragraph" w:styleId="Overskrift4">
    <w:name w:val="heading 4"/>
    <w:aliases w:val="Overskrift 4 Tegn1 Tegn,Overskrift 4 Tegn Tegn Tegn,Overskrift 4 Tegn1 Tegn Tegn Tegn,Overskrift 4 Tegn Tegn Tegn Tegn Tegn,Overskrift 4 Tegn1 Tegn Tegn Tegn Tegn1 Tegn,Overskrift 4 Tegn Tegn Tegn Tegn Tegn Tegn1 Tegn"/>
    <w:basedOn w:val="Normal"/>
    <w:next w:val="Normal"/>
    <w:link w:val="Overskrift4Tegn1"/>
    <w:uiPriority w:val="99"/>
    <w:qFormat/>
    <w:rsid w:val="00934401"/>
    <w:pPr>
      <w:keepNext/>
      <w:numPr>
        <w:numId w:val="1"/>
      </w:numPr>
      <w:tabs>
        <w:tab w:val="clear" w:pos="643"/>
        <w:tab w:val="num" w:pos="992"/>
      </w:tabs>
      <w:overflowPunct w:val="0"/>
      <w:autoSpaceDE w:val="0"/>
      <w:autoSpaceDN w:val="0"/>
      <w:adjustRightInd w:val="0"/>
      <w:spacing w:after="0" w:line="240" w:lineRule="auto"/>
      <w:ind w:left="992" w:hanging="992"/>
      <w:jc w:val="both"/>
      <w:textAlignment w:val="baseline"/>
      <w:outlineLvl w:val="3"/>
    </w:pPr>
    <w:rPr>
      <w:rFonts w:ascii="Times New Roman" w:eastAsia="Times New Roman" w:hAnsi="Times New Roman" w:cs="Times New Roman"/>
      <w:bCs/>
      <w:i/>
      <w:sz w:val="23"/>
      <w:szCs w:val="28"/>
      <w:lang w:eastAsia="da-DK"/>
    </w:rPr>
  </w:style>
  <w:style w:type="paragraph" w:styleId="Overskrift5">
    <w:name w:val="heading 5"/>
    <w:aliases w:val="Overskrift 5 Tegn1 Tegn,Overskrift 5 Tegn1 Tegn Tegn Tegn,Overskrift 5 Tegn Tegn Tegn Tegn Tegn,Overskrift 5 Tegn1 Tegn Tegn Tegn Tegn Tegn,Overskrift 5 Tegn Tegn Tegn Tegn Tegn Tegn1 Tegn"/>
    <w:basedOn w:val="Overskrift1"/>
    <w:next w:val="Normal"/>
    <w:link w:val="Overskrift5Tegn1"/>
    <w:uiPriority w:val="99"/>
    <w:qFormat/>
    <w:rsid w:val="00934401"/>
    <w:pPr>
      <w:overflowPunct w:val="0"/>
      <w:autoSpaceDE w:val="0"/>
      <w:autoSpaceDN w:val="0"/>
      <w:adjustRightInd w:val="0"/>
      <w:spacing w:after="160" w:line="240" w:lineRule="auto"/>
      <w:jc w:val="both"/>
      <w:textAlignment w:val="baseline"/>
      <w:outlineLvl w:val="4"/>
    </w:pPr>
    <w:rPr>
      <w:iCs/>
      <w:caps/>
      <w:sz w:val="23"/>
      <w:szCs w:val="26"/>
    </w:rPr>
  </w:style>
  <w:style w:type="paragraph" w:styleId="Overskrift6">
    <w:name w:val="heading 6"/>
    <w:basedOn w:val="Overskrift2"/>
    <w:next w:val="Normal"/>
    <w:link w:val="Overskrift6Tegn"/>
    <w:uiPriority w:val="99"/>
    <w:qFormat/>
    <w:rsid w:val="00934401"/>
    <w:pPr>
      <w:tabs>
        <w:tab w:val="left" w:pos="709"/>
      </w:tabs>
      <w:overflowPunct w:val="0"/>
      <w:autoSpaceDE w:val="0"/>
      <w:autoSpaceDN w:val="0"/>
      <w:adjustRightInd w:val="0"/>
      <w:spacing w:before="0" w:after="0"/>
      <w:textAlignment w:val="baseline"/>
      <w:outlineLvl w:val="5"/>
    </w:pPr>
    <w:rPr>
      <w:rFonts w:ascii="Times New Roman" w:hAnsi="Times New Roman"/>
      <w:bCs/>
      <w:i w:val="0"/>
      <w:iCs/>
      <w:sz w:val="23"/>
      <w:lang w:eastAsia="da-DK"/>
    </w:rPr>
  </w:style>
  <w:style w:type="paragraph" w:styleId="Overskrift7">
    <w:name w:val="heading 7"/>
    <w:basedOn w:val="Overskrift3"/>
    <w:next w:val="Normal"/>
    <w:link w:val="Overskrift7Tegn"/>
    <w:uiPriority w:val="99"/>
    <w:qFormat/>
    <w:rsid w:val="00934401"/>
    <w:pPr>
      <w:tabs>
        <w:tab w:val="left" w:pos="851"/>
      </w:tabs>
      <w:ind w:left="0" w:firstLine="0"/>
      <w:outlineLvl w:val="6"/>
    </w:pPr>
    <w:rPr>
      <w:szCs w:val="24"/>
    </w:rPr>
  </w:style>
  <w:style w:type="paragraph" w:styleId="Overskrift8">
    <w:name w:val="heading 8"/>
    <w:basedOn w:val="Overskrift4"/>
    <w:next w:val="Normal"/>
    <w:link w:val="Overskrift8Tegn"/>
    <w:uiPriority w:val="99"/>
    <w:qFormat/>
    <w:rsid w:val="00934401"/>
    <w:pPr>
      <w:numPr>
        <w:numId w:val="0"/>
      </w:numPr>
      <w:tabs>
        <w:tab w:val="left" w:pos="992"/>
      </w:tabs>
      <w:outlineLvl w:val="7"/>
    </w:pPr>
    <w:rPr>
      <w:iCs/>
      <w:szCs w:val="24"/>
    </w:rPr>
  </w:style>
  <w:style w:type="paragraph" w:styleId="Overskrift9">
    <w:name w:val="heading 9"/>
    <w:basedOn w:val="Normal"/>
    <w:next w:val="Normal"/>
    <w:link w:val="Overskrift9Tegn"/>
    <w:uiPriority w:val="99"/>
    <w:qFormat/>
    <w:rsid w:val="00934401"/>
    <w:pPr>
      <w:keepNext/>
      <w:overflowPunct w:val="0"/>
      <w:autoSpaceDE w:val="0"/>
      <w:autoSpaceDN w:val="0"/>
      <w:adjustRightInd w:val="0"/>
      <w:spacing w:after="240" w:line="240" w:lineRule="auto"/>
      <w:textAlignment w:val="baseline"/>
      <w:outlineLvl w:val="8"/>
    </w:pPr>
    <w:rPr>
      <w:rFonts w:ascii="Times New Roman" w:eastAsia="Times New Roman" w:hAnsi="Times New Roman" w:cs="Arial"/>
      <w:b/>
      <w:bCs/>
      <w:sz w:val="30"/>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91615"/>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uiPriority w:val="99"/>
    <w:rsid w:val="00BB5E75"/>
    <w:rPr>
      <w:rFonts w:ascii="Times New Roman" w:eastAsia="Times New Roman" w:hAnsi="Times New Roman" w:cs="Times New Roman"/>
      <w:b/>
      <w:sz w:val="24"/>
      <w:szCs w:val="20"/>
      <w:lang w:eastAsia="da-DK"/>
    </w:rPr>
  </w:style>
  <w:style w:type="paragraph" w:styleId="Brdtekst">
    <w:name w:val="Body Text"/>
    <w:aliases w:val="Body Text Char1,Body Text Char Char,Body Text Char1 Char Char1,Body Text Char Char Char Char1,Body Text Char1 Char Char Char Char,Body Text Char Char Char Char Char Char,Body Text Char Char1 Char Char1 Char Char Char,Body Text Char2 Char Char"/>
    <w:basedOn w:val="Normal"/>
    <w:link w:val="BrdtekstTegn"/>
    <w:uiPriority w:val="99"/>
    <w:unhideWhenUsed/>
    <w:rsid w:val="00BB5E75"/>
    <w:pPr>
      <w:spacing w:after="120"/>
    </w:pPr>
  </w:style>
  <w:style w:type="character" w:customStyle="1" w:styleId="BrdtekstTegn">
    <w:name w:val="Brødtekst Tegn"/>
    <w:aliases w:val="Body Text Char1 Tegn,Body Text Char Char Tegn,Body Text Char1 Char Char1 Tegn,Body Text Char Char Char Char1 Tegn,Body Text Char1 Char Char Char Char Tegn,Body Text Char Char Char Char Char Char Tegn,Body Text Char2 Char Char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Overskrift2Tegn">
    <w:name w:val="Overskrift 2 Tegn"/>
    <w:basedOn w:val="Standardskrifttypeiafsnit"/>
    <w:link w:val="Overskrift2"/>
    <w:uiPriority w:val="99"/>
    <w:rsid w:val="00872F3B"/>
    <w:rPr>
      <w:rFonts w:ascii="Arial" w:eastAsia="Times New Roman" w:hAnsi="Arial" w:cs="Times New Roman"/>
      <w:b/>
      <w:i/>
      <w:sz w:val="24"/>
      <w:szCs w:val="20"/>
    </w:rPr>
  </w:style>
  <w:style w:type="paragraph" w:styleId="Normalindrykning">
    <w:name w:val="Normal Indent"/>
    <w:basedOn w:val="Normal"/>
    <w:uiPriority w:val="99"/>
    <w:unhideWhenUsed/>
    <w:qFormat/>
    <w:rsid w:val="00983F2D"/>
    <w:pPr>
      <w:spacing w:line="280" w:lineRule="atLeast"/>
      <w:ind w:left="397"/>
      <w:jc w:val="both"/>
    </w:pPr>
    <w:rPr>
      <w:szCs w:val="24"/>
    </w:rPr>
  </w:style>
  <w:style w:type="character" w:customStyle="1" w:styleId="Overskrift3Tegn">
    <w:name w:val="Overskrift 3 Tegn"/>
    <w:basedOn w:val="Standardskrifttypeiafsnit"/>
    <w:uiPriority w:val="9"/>
    <w:semiHidden/>
    <w:rsid w:val="0093440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uiPriority w:val="9"/>
    <w:semiHidden/>
    <w:rsid w:val="00934401"/>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uiPriority w:val="9"/>
    <w:semiHidden/>
    <w:rsid w:val="00934401"/>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9"/>
    <w:rsid w:val="00934401"/>
    <w:rPr>
      <w:rFonts w:ascii="Times New Roman" w:eastAsia="Times New Roman" w:hAnsi="Times New Roman" w:cs="Times New Roman"/>
      <w:b/>
      <w:bCs/>
      <w:iCs/>
      <w:sz w:val="23"/>
      <w:lang w:eastAsia="da-DK"/>
    </w:rPr>
  </w:style>
  <w:style w:type="character" w:customStyle="1" w:styleId="Overskrift7Tegn">
    <w:name w:val="Overskrift 7 Tegn"/>
    <w:basedOn w:val="Standardskrifttypeiafsnit"/>
    <w:link w:val="Overskrift7"/>
    <w:uiPriority w:val="99"/>
    <w:rsid w:val="00934401"/>
    <w:rPr>
      <w:rFonts w:ascii="Times New Roman" w:eastAsia="Times New Roman" w:hAnsi="Times New Roman" w:cs="Times New Roman"/>
      <w:b/>
      <w:i/>
      <w:sz w:val="23"/>
      <w:szCs w:val="24"/>
      <w:lang w:eastAsia="da-DK"/>
    </w:rPr>
  </w:style>
  <w:style w:type="character" w:customStyle="1" w:styleId="Overskrift8Tegn">
    <w:name w:val="Overskrift 8 Tegn"/>
    <w:basedOn w:val="Standardskrifttypeiafsnit"/>
    <w:link w:val="Overskrift8"/>
    <w:uiPriority w:val="99"/>
    <w:rsid w:val="00934401"/>
    <w:rPr>
      <w:rFonts w:ascii="Times New Roman" w:eastAsia="Times New Roman" w:hAnsi="Times New Roman" w:cs="Times New Roman"/>
      <w:bCs/>
      <w:i/>
      <w:iCs/>
      <w:sz w:val="23"/>
      <w:szCs w:val="24"/>
      <w:lang w:eastAsia="da-DK"/>
    </w:rPr>
  </w:style>
  <w:style w:type="character" w:customStyle="1" w:styleId="Overskrift9Tegn">
    <w:name w:val="Overskrift 9 Tegn"/>
    <w:basedOn w:val="Standardskrifttypeiafsnit"/>
    <w:link w:val="Overskrift9"/>
    <w:uiPriority w:val="99"/>
    <w:rsid w:val="00934401"/>
    <w:rPr>
      <w:rFonts w:ascii="Times New Roman" w:eastAsia="Times New Roman" w:hAnsi="Times New Roman" w:cs="Arial"/>
      <w:b/>
      <w:bCs/>
      <w:sz w:val="30"/>
      <w:szCs w:val="28"/>
      <w:lang w:eastAsia="da-DK"/>
    </w:rPr>
  </w:style>
  <w:style w:type="character" w:customStyle="1" w:styleId="Overskrift3Tegn1">
    <w:name w:val="Overskrift 3 Tegn1"/>
    <w:aliases w:val="Sub Heading Tegn,Overskrift 3 Tegn1 Tegn Tegn,Overskrift 3 Tegn Tegn1 Tegn Tegn,Overskrift 3 Tegn1 Tegn Tegn Tegn Tegn,Overskrift 3 Tegn Tegn1 Tegn Tegn Tegn Tegn,Overskrift 3 Tegn1 Tegn Tegn Tegn Tegn Tegn Tegn"/>
    <w:basedOn w:val="Standardskrifttypeiafsnit"/>
    <w:link w:val="Overskrift3"/>
    <w:uiPriority w:val="99"/>
    <w:locked/>
    <w:rsid w:val="00934401"/>
    <w:rPr>
      <w:rFonts w:ascii="Times New Roman" w:eastAsia="Times New Roman" w:hAnsi="Times New Roman" w:cs="Times New Roman"/>
      <w:b/>
      <w:i/>
      <w:sz w:val="23"/>
      <w:szCs w:val="26"/>
      <w:lang w:eastAsia="da-DK"/>
    </w:rPr>
  </w:style>
  <w:style w:type="character" w:customStyle="1" w:styleId="Overskrift4Tegn1">
    <w:name w:val="Overskrift 4 Tegn1"/>
    <w:aliases w:val="Overskrift 4 Tegn1 Tegn Tegn1,Overskrift 4 Tegn Tegn Tegn Tegn1,Overskrift 4 Tegn1 Tegn Tegn Tegn Tegn,Overskrift 4 Tegn Tegn Tegn Tegn Tegn Tegn,Overskrift 4 Tegn1 Tegn Tegn Tegn Tegn1 Tegn Tegn"/>
    <w:basedOn w:val="Standardskrifttypeiafsnit"/>
    <w:link w:val="Overskrift4"/>
    <w:uiPriority w:val="99"/>
    <w:locked/>
    <w:rsid w:val="00934401"/>
    <w:rPr>
      <w:rFonts w:ascii="Times New Roman" w:eastAsia="Times New Roman" w:hAnsi="Times New Roman" w:cs="Times New Roman"/>
      <w:bCs/>
      <w:i/>
      <w:sz w:val="23"/>
      <w:szCs w:val="28"/>
      <w:lang w:eastAsia="da-DK"/>
    </w:rPr>
  </w:style>
  <w:style w:type="character" w:customStyle="1" w:styleId="Overskrift5Tegn1">
    <w:name w:val="Overskrift 5 Tegn1"/>
    <w:aliases w:val="Overskrift 5 Tegn1 Tegn Tegn,Overskrift 5 Tegn1 Tegn Tegn Tegn Tegn,Overskrift 5 Tegn Tegn Tegn Tegn Tegn Tegn,Overskrift 5 Tegn1 Tegn Tegn Tegn Tegn Tegn Tegn,Overskrift 5 Tegn Tegn Tegn Tegn Tegn Tegn1 Tegn Tegn"/>
    <w:basedOn w:val="Standardskrifttypeiafsnit"/>
    <w:link w:val="Overskrift5"/>
    <w:uiPriority w:val="99"/>
    <w:locked/>
    <w:rsid w:val="00934401"/>
    <w:rPr>
      <w:rFonts w:ascii="Times New Roman" w:eastAsia="Times New Roman" w:hAnsi="Times New Roman" w:cs="Times New Roman"/>
      <w:b/>
      <w:iCs/>
      <w:caps/>
      <w:sz w:val="23"/>
      <w:szCs w:val="26"/>
      <w:lang w:eastAsia="da-DK"/>
    </w:rPr>
  </w:style>
  <w:style w:type="paragraph" w:customStyle="1" w:styleId="adresseskrift">
    <w:name w:val="adresseskrift"/>
    <w:basedOn w:val="Normal"/>
    <w:uiPriority w:val="99"/>
    <w:rsid w:val="00934401"/>
    <w:pPr>
      <w:framePr w:w="2160" w:h="1389" w:hRule="exact" w:hSpace="142" w:vSpace="142" w:wrap="around" w:vAnchor="page" w:hAnchor="page" w:x="9413" w:y="1498"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color w:val="000000"/>
      <w:spacing w:val="-1"/>
      <w:sz w:val="14"/>
      <w:szCs w:val="20"/>
      <w:lang w:eastAsia="da-DK"/>
    </w:rPr>
  </w:style>
  <w:style w:type="paragraph" w:styleId="Brevhoved">
    <w:name w:val="Message Header"/>
    <w:basedOn w:val="Normal"/>
    <w:link w:val="BrevhovedTegn"/>
    <w:uiPriority w:val="99"/>
    <w:rsid w:val="00934401"/>
    <w:pPr>
      <w:tabs>
        <w:tab w:val="left" w:pos="737"/>
      </w:tabs>
      <w:overflowPunct w:val="0"/>
      <w:autoSpaceDE w:val="0"/>
      <w:autoSpaceDN w:val="0"/>
      <w:adjustRightInd w:val="0"/>
      <w:spacing w:after="0" w:line="300" w:lineRule="exact"/>
      <w:jc w:val="both"/>
      <w:textAlignment w:val="baseline"/>
    </w:pPr>
    <w:rPr>
      <w:rFonts w:ascii="Times New Roman" w:eastAsia="Times New Roman" w:hAnsi="Times New Roman" w:cs="Arial"/>
      <w:bCs/>
      <w:sz w:val="19"/>
      <w:szCs w:val="24"/>
      <w:lang w:eastAsia="da-DK"/>
    </w:rPr>
  </w:style>
  <w:style w:type="character" w:customStyle="1" w:styleId="BrevhovedTegn">
    <w:name w:val="Brevhoved Tegn"/>
    <w:basedOn w:val="Standardskrifttypeiafsnit"/>
    <w:link w:val="Brevhoved"/>
    <w:uiPriority w:val="99"/>
    <w:rsid w:val="00934401"/>
    <w:rPr>
      <w:rFonts w:ascii="Times New Roman" w:eastAsia="Times New Roman" w:hAnsi="Times New Roman" w:cs="Arial"/>
      <w:bCs/>
      <w:sz w:val="19"/>
      <w:szCs w:val="24"/>
      <w:lang w:eastAsia="da-DK"/>
    </w:rPr>
  </w:style>
  <w:style w:type="paragraph" w:customStyle="1" w:styleId="Brevoverskrift">
    <w:name w:val="Brevoverskrift"/>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
      <w:sz w:val="23"/>
      <w:szCs w:val="20"/>
      <w:lang w:eastAsia="da-DK"/>
    </w:rPr>
  </w:style>
  <w:style w:type="paragraph" w:customStyle="1" w:styleId="SagsnrFelt">
    <w:name w:val="SagsnrFelt"/>
    <w:basedOn w:val="DatoFelt"/>
    <w:next w:val="DirekteOplysninger"/>
    <w:uiPriority w:val="99"/>
    <w:rsid w:val="00934401"/>
    <w:rPr>
      <w:b w:val="0"/>
      <w:caps w:val="0"/>
    </w:rPr>
  </w:style>
  <w:style w:type="paragraph" w:customStyle="1" w:styleId="Direkte">
    <w:name w:val="Direkte"/>
    <w:basedOn w:val="Normal"/>
    <w:next w:val="Normal"/>
    <w:uiPriority w:val="99"/>
    <w:rsid w:val="00934401"/>
    <w:pPr>
      <w:framePr w:w="2466" w:hSpace="142" w:vSpace="142" w:wrap="around" w:vAnchor="page" w:hAnchor="page" w:x="9413" w:y="2581"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spacing w:val="-1"/>
      <w:sz w:val="14"/>
      <w:szCs w:val="20"/>
      <w:lang w:eastAsia="da-DK"/>
    </w:rPr>
  </w:style>
  <w:style w:type="character" w:styleId="Fodnotehenvisning">
    <w:name w:val="footnote reference"/>
    <w:basedOn w:val="Standardskrifttypeiafsnit"/>
    <w:uiPriority w:val="99"/>
    <w:semiHidden/>
    <w:rsid w:val="00934401"/>
    <w:rPr>
      <w:rFonts w:cs="Times New Roman"/>
      <w:sz w:val="17"/>
      <w:vertAlign w:val="superscript"/>
    </w:rPr>
  </w:style>
  <w:style w:type="paragraph" w:styleId="Fodnotetekst">
    <w:name w:val="footnote text"/>
    <w:basedOn w:val="Normal"/>
    <w:link w:val="Fod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FodnotetekstTegn">
    <w:name w:val="Fodnotetekst Tegn"/>
    <w:basedOn w:val="Standardskrifttypeiafsnit"/>
    <w:link w:val="Fodnotetekst"/>
    <w:uiPriority w:val="99"/>
    <w:semiHidden/>
    <w:rsid w:val="00934401"/>
    <w:rPr>
      <w:rFonts w:ascii="Times New Roman" w:eastAsia="Times New Roman" w:hAnsi="Times New Roman" w:cs="Times New Roman"/>
      <w:bCs/>
      <w:sz w:val="17"/>
      <w:szCs w:val="20"/>
      <w:lang w:eastAsia="da-DK"/>
    </w:rPr>
  </w:style>
  <w:style w:type="paragraph" w:styleId="Indholdsfortegnelse1">
    <w:name w:val="toc 1"/>
    <w:basedOn w:val="Normal"/>
    <w:next w:val="Normal"/>
    <w:uiPriority w:val="39"/>
    <w:qFormat/>
    <w:rsid w:val="00934401"/>
    <w:pPr>
      <w:tabs>
        <w:tab w:val="left" w:pos="567"/>
        <w:tab w:val="right" w:leader="dot" w:pos="8823"/>
      </w:tabs>
      <w:overflowPunct w:val="0"/>
      <w:autoSpaceDE w:val="0"/>
      <w:autoSpaceDN w:val="0"/>
      <w:adjustRightInd w:val="0"/>
      <w:spacing w:after="0" w:line="348" w:lineRule="auto"/>
      <w:ind w:left="567" w:right="567" w:hanging="567"/>
      <w:textAlignment w:val="baseline"/>
    </w:pPr>
    <w:rPr>
      <w:rFonts w:ascii="Times New Roman" w:eastAsia="Times New Roman" w:hAnsi="Times New Roman" w:cs="Times New Roman"/>
      <w:bCs/>
      <w:caps/>
      <w:sz w:val="19"/>
      <w:szCs w:val="20"/>
      <w:lang w:eastAsia="da-DK"/>
    </w:rPr>
  </w:style>
  <w:style w:type="paragraph" w:styleId="Indholdsfortegnelse2">
    <w:name w:val="toc 2"/>
    <w:basedOn w:val="Normal"/>
    <w:next w:val="Normal"/>
    <w:uiPriority w:val="39"/>
    <w:qFormat/>
    <w:rsid w:val="00934401"/>
    <w:pPr>
      <w:tabs>
        <w:tab w:val="left" w:pos="1276"/>
        <w:tab w:val="right" w:leader="dot" w:pos="8823"/>
      </w:tabs>
      <w:overflowPunct w:val="0"/>
      <w:autoSpaceDE w:val="0"/>
      <w:autoSpaceDN w:val="0"/>
      <w:adjustRightInd w:val="0"/>
      <w:spacing w:after="0" w:line="348" w:lineRule="auto"/>
      <w:ind w:left="1276" w:right="567" w:hanging="709"/>
      <w:textAlignment w:val="baseline"/>
    </w:pPr>
    <w:rPr>
      <w:rFonts w:ascii="Times New Roman" w:eastAsia="Times New Roman" w:hAnsi="Times New Roman" w:cs="Times New Roman"/>
      <w:bCs/>
      <w:noProof/>
      <w:sz w:val="19"/>
      <w:szCs w:val="20"/>
      <w:lang w:eastAsia="da-DK"/>
    </w:rPr>
  </w:style>
  <w:style w:type="paragraph" w:styleId="Indholdsfortegnelse3">
    <w:name w:val="toc 3"/>
    <w:basedOn w:val="Normal"/>
    <w:next w:val="Normal"/>
    <w:uiPriority w:val="39"/>
    <w:qFormat/>
    <w:rsid w:val="00934401"/>
    <w:pPr>
      <w:tabs>
        <w:tab w:val="left" w:pos="2126"/>
        <w:tab w:val="right" w:leader="dot" w:pos="8823"/>
      </w:tabs>
      <w:overflowPunct w:val="0"/>
      <w:autoSpaceDE w:val="0"/>
      <w:autoSpaceDN w:val="0"/>
      <w:adjustRightInd w:val="0"/>
      <w:spacing w:after="0" w:line="348" w:lineRule="auto"/>
      <w:ind w:left="2127" w:right="567" w:hanging="851"/>
      <w:textAlignment w:val="baseline"/>
    </w:pPr>
    <w:rPr>
      <w:rFonts w:ascii="Times New Roman" w:eastAsia="Times New Roman" w:hAnsi="Times New Roman" w:cs="Times New Roman"/>
      <w:bCs/>
      <w:noProof/>
      <w:sz w:val="19"/>
      <w:szCs w:val="20"/>
      <w:lang w:eastAsia="da-DK"/>
    </w:rPr>
  </w:style>
  <w:style w:type="paragraph" w:styleId="Indholdsfortegnelse4">
    <w:name w:val="toc 4"/>
    <w:basedOn w:val="Normal"/>
    <w:next w:val="Normal"/>
    <w:uiPriority w:val="99"/>
    <w:rsid w:val="00934401"/>
    <w:pPr>
      <w:tabs>
        <w:tab w:val="left" w:pos="3119"/>
        <w:tab w:val="right" w:leader="dot" w:pos="8823"/>
      </w:tabs>
      <w:overflowPunct w:val="0"/>
      <w:autoSpaceDE w:val="0"/>
      <w:autoSpaceDN w:val="0"/>
      <w:adjustRightInd w:val="0"/>
      <w:spacing w:after="0" w:line="348" w:lineRule="auto"/>
      <w:ind w:left="3118" w:right="567" w:hanging="992"/>
      <w:textAlignment w:val="baseline"/>
    </w:pPr>
    <w:rPr>
      <w:rFonts w:ascii="Times New Roman" w:eastAsia="Times New Roman" w:hAnsi="Times New Roman" w:cs="Times New Roman"/>
      <w:bCs/>
      <w:noProof/>
      <w:sz w:val="19"/>
      <w:szCs w:val="20"/>
      <w:lang w:eastAsia="da-DK"/>
    </w:rPr>
  </w:style>
  <w:style w:type="paragraph" w:styleId="Indholdsfortegnelse5">
    <w:name w:val="toc 5"/>
    <w:basedOn w:val="Normal"/>
    <w:next w:val="Normal"/>
    <w:autoRedefine/>
    <w:uiPriority w:val="99"/>
    <w:semiHidden/>
    <w:rsid w:val="00934401"/>
    <w:pPr>
      <w:overflowPunct w:val="0"/>
      <w:autoSpaceDE w:val="0"/>
      <w:autoSpaceDN w:val="0"/>
      <w:adjustRightInd w:val="0"/>
      <w:spacing w:after="0" w:line="300" w:lineRule="exact"/>
      <w:ind w:left="720"/>
      <w:jc w:val="both"/>
      <w:textAlignment w:val="baseline"/>
    </w:pPr>
    <w:rPr>
      <w:rFonts w:ascii="Times New Roman" w:eastAsia="Times New Roman" w:hAnsi="Times New Roman" w:cs="Times New Roman"/>
      <w:bCs/>
      <w:sz w:val="23"/>
      <w:szCs w:val="20"/>
      <w:lang w:eastAsia="da-DK"/>
    </w:rPr>
  </w:style>
  <w:style w:type="paragraph" w:styleId="Indholdsfortegnelse6">
    <w:name w:val="toc 6"/>
    <w:basedOn w:val="Normal"/>
    <w:next w:val="Normal"/>
    <w:autoRedefine/>
    <w:uiPriority w:val="99"/>
    <w:semiHidden/>
    <w:rsid w:val="00934401"/>
    <w:pPr>
      <w:overflowPunct w:val="0"/>
      <w:autoSpaceDE w:val="0"/>
      <w:autoSpaceDN w:val="0"/>
      <w:adjustRightInd w:val="0"/>
      <w:spacing w:after="0" w:line="300" w:lineRule="exact"/>
      <w:ind w:left="900"/>
      <w:jc w:val="both"/>
      <w:textAlignment w:val="baseline"/>
    </w:pPr>
    <w:rPr>
      <w:rFonts w:ascii="Times New Roman" w:eastAsia="Times New Roman" w:hAnsi="Times New Roman" w:cs="Times New Roman"/>
      <w:bCs/>
      <w:sz w:val="23"/>
      <w:szCs w:val="20"/>
      <w:lang w:eastAsia="da-DK"/>
    </w:rPr>
  </w:style>
  <w:style w:type="paragraph" w:styleId="Indholdsfortegnelse7">
    <w:name w:val="toc 7"/>
    <w:basedOn w:val="Normal"/>
    <w:next w:val="Normal"/>
    <w:autoRedefine/>
    <w:uiPriority w:val="99"/>
    <w:semiHidden/>
    <w:rsid w:val="00934401"/>
    <w:pPr>
      <w:overflowPunct w:val="0"/>
      <w:autoSpaceDE w:val="0"/>
      <w:autoSpaceDN w:val="0"/>
      <w:adjustRightInd w:val="0"/>
      <w:spacing w:after="0" w:line="300" w:lineRule="exact"/>
      <w:ind w:left="1080"/>
      <w:jc w:val="both"/>
      <w:textAlignment w:val="baseline"/>
    </w:pPr>
    <w:rPr>
      <w:rFonts w:ascii="Times New Roman" w:eastAsia="Times New Roman" w:hAnsi="Times New Roman" w:cs="Times New Roman"/>
      <w:bCs/>
      <w:sz w:val="23"/>
      <w:szCs w:val="20"/>
      <w:lang w:eastAsia="da-DK"/>
    </w:rPr>
  </w:style>
  <w:style w:type="paragraph" w:styleId="Indholdsfortegnelse8">
    <w:name w:val="toc 8"/>
    <w:basedOn w:val="Normal"/>
    <w:next w:val="Normal"/>
    <w:autoRedefine/>
    <w:uiPriority w:val="99"/>
    <w:semiHidden/>
    <w:rsid w:val="00934401"/>
    <w:pPr>
      <w:overflowPunct w:val="0"/>
      <w:autoSpaceDE w:val="0"/>
      <w:autoSpaceDN w:val="0"/>
      <w:adjustRightInd w:val="0"/>
      <w:spacing w:after="0" w:line="300" w:lineRule="exact"/>
      <w:ind w:left="1260"/>
      <w:jc w:val="both"/>
      <w:textAlignment w:val="baseline"/>
    </w:pPr>
    <w:rPr>
      <w:rFonts w:ascii="Times New Roman" w:eastAsia="Times New Roman" w:hAnsi="Times New Roman" w:cs="Times New Roman"/>
      <w:bCs/>
      <w:sz w:val="23"/>
      <w:szCs w:val="20"/>
      <w:lang w:eastAsia="da-DK"/>
    </w:rPr>
  </w:style>
  <w:style w:type="paragraph" w:styleId="Indholdsfortegnelse9">
    <w:name w:val="toc 9"/>
    <w:basedOn w:val="Normal"/>
    <w:next w:val="Normal"/>
    <w:autoRedefine/>
    <w:uiPriority w:val="99"/>
    <w:semiHidden/>
    <w:rsid w:val="00934401"/>
    <w:pPr>
      <w:overflowPunct w:val="0"/>
      <w:autoSpaceDE w:val="0"/>
      <w:autoSpaceDN w:val="0"/>
      <w:adjustRightInd w:val="0"/>
      <w:spacing w:after="0" w:line="300" w:lineRule="exact"/>
      <w:ind w:left="1440"/>
      <w:jc w:val="both"/>
      <w:textAlignment w:val="baseline"/>
    </w:pPr>
    <w:rPr>
      <w:rFonts w:ascii="Times New Roman" w:eastAsia="Times New Roman" w:hAnsi="Times New Roman" w:cs="Times New Roman"/>
      <w:bCs/>
      <w:sz w:val="23"/>
      <w:szCs w:val="20"/>
      <w:lang w:eastAsia="da-DK"/>
    </w:rPr>
  </w:style>
  <w:style w:type="character" w:styleId="Kommentarhenvisning">
    <w:name w:val="annotation reference"/>
    <w:basedOn w:val="Standardskrifttypeiafsnit"/>
    <w:uiPriority w:val="99"/>
    <w:rsid w:val="00934401"/>
    <w:rPr>
      <w:rFonts w:cs="Times New Roman"/>
      <w:sz w:val="16"/>
      <w:szCs w:val="16"/>
    </w:rPr>
  </w:style>
  <w:style w:type="paragraph" w:styleId="Kommentartekst">
    <w:name w:val="annotation text"/>
    <w:basedOn w:val="Normal"/>
    <w:link w:val="Kommentarteks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KommentartekstTegn">
    <w:name w:val="Kommentartekst Tegn"/>
    <w:basedOn w:val="Standardskrifttypeiafsnit"/>
    <w:link w:val="Kommentartekst"/>
    <w:uiPriority w:val="99"/>
    <w:rsid w:val="00934401"/>
    <w:rPr>
      <w:rFonts w:ascii="Times New Roman" w:eastAsia="Times New Roman" w:hAnsi="Times New Roman" w:cs="Times New Roman"/>
      <w:bCs/>
      <w:sz w:val="23"/>
      <w:szCs w:val="20"/>
      <w:lang w:eastAsia="da-DK"/>
    </w:rPr>
  </w:style>
  <w:style w:type="character" w:styleId="Linjenummer">
    <w:name w:val="line number"/>
    <w:basedOn w:val="Standardskrifttypeiafsnit"/>
    <w:uiPriority w:val="99"/>
    <w:rsid w:val="00934401"/>
    <w:rPr>
      <w:rFonts w:cs="Times New Roman"/>
    </w:rPr>
  </w:style>
  <w:style w:type="paragraph" w:customStyle="1" w:styleId="Logo">
    <w:name w:val="Logo"/>
    <w:basedOn w:val="Normal"/>
    <w:next w:val="Normal"/>
    <w:uiPriority w:val="99"/>
    <w:rsid w:val="00934401"/>
    <w:pPr>
      <w:framePr w:w="329" w:h="505" w:hSpace="142" w:vSpace="142" w:wrap="notBeside" w:vAnchor="page" w:hAnchor="margin" w:y="1129"/>
      <w:tabs>
        <w:tab w:val="left" w:pos="567"/>
        <w:tab w:val="left" w:pos="1134"/>
        <w:tab w:val="left" w:pos="1701"/>
      </w:tabs>
      <w:overflowPunct w:val="0"/>
      <w:autoSpaceDE w:val="0"/>
      <w:autoSpaceDN w:val="0"/>
      <w:adjustRightInd w:val="0"/>
      <w:spacing w:after="0" w:line="300" w:lineRule="exact"/>
      <w:jc w:val="right"/>
      <w:textAlignment w:val="baseline"/>
    </w:pPr>
    <w:rPr>
      <w:rFonts w:ascii="Times New Roman" w:eastAsia="Times New Roman" w:hAnsi="Times New Roman" w:cs="Times New Roman"/>
      <w:bCs/>
      <w:sz w:val="23"/>
      <w:szCs w:val="20"/>
      <w:lang w:eastAsia="da-DK"/>
    </w:rPr>
  </w:style>
  <w:style w:type="paragraph" w:customStyle="1" w:styleId="Flytning">
    <w:name w:val="Flytning"/>
    <w:basedOn w:val="Normal"/>
    <w:uiPriority w:val="99"/>
    <w:rsid w:val="00934401"/>
    <w:pPr>
      <w:tabs>
        <w:tab w:val="left" w:pos="567"/>
        <w:tab w:val="left" w:pos="1134"/>
        <w:tab w:val="left" w:pos="1701"/>
      </w:tabs>
      <w:overflowPunct w:val="0"/>
      <w:autoSpaceDE w:val="0"/>
      <w:autoSpaceDN w:val="0"/>
      <w:adjustRightInd w:val="0"/>
      <w:spacing w:after="0" w:line="240" w:lineRule="auto"/>
      <w:jc w:val="right"/>
      <w:textAlignment w:val="baseline"/>
    </w:pPr>
    <w:rPr>
      <w:rFonts w:ascii="Times New Roman" w:eastAsia="Times New Roman" w:hAnsi="Times New Roman" w:cs="Times New Roman"/>
      <w:b/>
      <w:bCs/>
      <w:sz w:val="23"/>
      <w:szCs w:val="20"/>
      <w:lang w:eastAsia="da-DK"/>
    </w:rPr>
  </w:style>
  <w:style w:type="paragraph" w:styleId="NormalWeb">
    <w:name w:val="Normal (Web)"/>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4"/>
      <w:szCs w:val="24"/>
      <w:lang w:eastAsia="da-DK"/>
    </w:rPr>
  </w:style>
  <w:style w:type="paragraph" w:customStyle="1" w:styleId="notaoverskrift">
    <w:name w:val="notaoverskrift"/>
    <w:basedOn w:val="Normal"/>
    <w:next w:val="Normal"/>
    <w:uiPriority w:val="99"/>
    <w:rsid w:val="00934401"/>
    <w:pPr>
      <w:tabs>
        <w:tab w:val="left" w:pos="567"/>
      </w:tabs>
      <w:overflowPunct w:val="0"/>
      <w:autoSpaceDE w:val="0"/>
      <w:autoSpaceDN w:val="0"/>
      <w:adjustRightInd w:val="0"/>
      <w:spacing w:before="200" w:after="300" w:line="312" w:lineRule="auto"/>
      <w:jc w:val="both"/>
      <w:textAlignment w:val="baseline"/>
    </w:pPr>
    <w:rPr>
      <w:rFonts w:ascii="Times New Roman" w:eastAsia="Times New Roman" w:hAnsi="Times New Roman" w:cs="Times New Roman"/>
      <w:b/>
      <w:sz w:val="23"/>
      <w:szCs w:val="20"/>
      <w:lang w:eastAsia="da-DK"/>
    </w:rPr>
  </w:style>
  <w:style w:type="paragraph" w:styleId="Noteoverskrift">
    <w:name w:val="Note Heading"/>
    <w:basedOn w:val="Normal"/>
    <w:next w:val="Normal"/>
    <w:link w:val="Noteoverskrif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NoteoverskriftTegn">
    <w:name w:val="Noteoverskrift Tegn"/>
    <w:basedOn w:val="Standardskrifttypeiafsnit"/>
    <w:link w:val="Noteoverskrift"/>
    <w:uiPriority w:val="99"/>
    <w:rsid w:val="00934401"/>
    <w:rPr>
      <w:rFonts w:ascii="Times New Roman" w:eastAsia="Times New Roman" w:hAnsi="Times New Roman" w:cs="Times New Roman"/>
      <w:bCs/>
      <w:sz w:val="23"/>
      <w:szCs w:val="20"/>
      <w:lang w:eastAsia="da-DK"/>
    </w:rPr>
  </w:style>
  <w:style w:type="paragraph" w:styleId="Liste">
    <w:name w:val="List"/>
    <w:basedOn w:val="Normal"/>
    <w:uiPriority w:val="99"/>
    <w:rsid w:val="00934401"/>
    <w:pPr>
      <w:tabs>
        <w:tab w:val="left" w:pos="567"/>
        <w:tab w:val="left" w:pos="1134"/>
        <w:tab w:val="left" w:pos="1701"/>
      </w:tabs>
      <w:overflowPunct w:val="0"/>
      <w:autoSpaceDE w:val="0"/>
      <w:autoSpaceDN w:val="0"/>
      <w:adjustRightInd w:val="0"/>
      <w:spacing w:after="0" w:line="300" w:lineRule="exact"/>
      <w:ind w:left="283" w:hanging="283"/>
      <w:jc w:val="both"/>
      <w:textAlignment w:val="baseline"/>
    </w:pPr>
    <w:rPr>
      <w:rFonts w:ascii="Times New Roman" w:eastAsia="Times New Roman" w:hAnsi="Times New Roman" w:cs="Times New Roman"/>
      <w:bCs/>
      <w:sz w:val="23"/>
      <w:szCs w:val="20"/>
      <w:lang w:eastAsia="da-DK"/>
    </w:rPr>
  </w:style>
  <w:style w:type="paragraph" w:styleId="Opstilling-forts">
    <w:name w:val="List Continue"/>
    <w:basedOn w:val="Normal"/>
    <w:uiPriority w:val="99"/>
    <w:rsid w:val="00934401"/>
    <w:pPr>
      <w:tabs>
        <w:tab w:val="left" w:pos="567"/>
        <w:tab w:val="left" w:pos="1134"/>
        <w:tab w:val="left" w:pos="1701"/>
      </w:tabs>
      <w:overflowPunct w:val="0"/>
      <w:autoSpaceDE w:val="0"/>
      <w:autoSpaceDN w:val="0"/>
      <w:adjustRightInd w:val="0"/>
      <w:spacing w:after="120" w:line="300" w:lineRule="exact"/>
      <w:ind w:left="283"/>
      <w:jc w:val="both"/>
      <w:textAlignment w:val="baseline"/>
    </w:pPr>
    <w:rPr>
      <w:rFonts w:ascii="Times New Roman" w:eastAsia="Times New Roman" w:hAnsi="Times New Roman" w:cs="Times New Roman"/>
      <w:bCs/>
      <w:sz w:val="23"/>
      <w:szCs w:val="20"/>
      <w:lang w:eastAsia="da-DK"/>
    </w:rPr>
  </w:style>
  <w:style w:type="paragraph" w:styleId="Opstilling-forts2">
    <w:name w:val="List Continue 2"/>
    <w:basedOn w:val="Normal"/>
    <w:uiPriority w:val="99"/>
    <w:rsid w:val="00934401"/>
    <w:pPr>
      <w:tabs>
        <w:tab w:val="left" w:pos="567"/>
        <w:tab w:val="left" w:pos="1134"/>
        <w:tab w:val="left" w:pos="1701"/>
      </w:tabs>
      <w:overflowPunct w:val="0"/>
      <w:autoSpaceDE w:val="0"/>
      <w:autoSpaceDN w:val="0"/>
      <w:adjustRightInd w:val="0"/>
      <w:spacing w:after="120" w:line="300" w:lineRule="exact"/>
      <w:ind w:left="566"/>
      <w:jc w:val="both"/>
      <w:textAlignment w:val="baseline"/>
    </w:pPr>
    <w:rPr>
      <w:rFonts w:ascii="Times New Roman" w:eastAsia="Times New Roman" w:hAnsi="Times New Roman" w:cs="Times New Roman"/>
      <w:bCs/>
      <w:sz w:val="23"/>
      <w:szCs w:val="20"/>
      <w:lang w:eastAsia="da-DK"/>
    </w:rPr>
  </w:style>
  <w:style w:type="paragraph" w:styleId="Opstilling-forts3">
    <w:name w:val="List Continue 3"/>
    <w:basedOn w:val="Normal"/>
    <w:uiPriority w:val="99"/>
    <w:rsid w:val="00934401"/>
    <w:pPr>
      <w:tabs>
        <w:tab w:val="left" w:pos="567"/>
        <w:tab w:val="left" w:pos="1134"/>
        <w:tab w:val="left" w:pos="1701"/>
      </w:tabs>
      <w:overflowPunct w:val="0"/>
      <w:autoSpaceDE w:val="0"/>
      <w:autoSpaceDN w:val="0"/>
      <w:adjustRightInd w:val="0"/>
      <w:spacing w:after="120" w:line="300" w:lineRule="exact"/>
      <w:ind w:left="849"/>
      <w:jc w:val="both"/>
      <w:textAlignment w:val="baseline"/>
    </w:pPr>
    <w:rPr>
      <w:rFonts w:ascii="Times New Roman" w:eastAsia="Times New Roman" w:hAnsi="Times New Roman" w:cs="Times New Roman"/>
      <w:bCs/>
      <w:sz w:val="23"/>
      <w:szCs w:val="20"/>
      <w:lang w:eastAsia="da-DK"/>
    </w:rPr>
  </w:style>
  <w:style w:type="paragraph" w:styleId="Opstilling-forts4">
    <w:name w:val="List Continue 4"/>
    <w:basedOn w:val="Normal"/>
    <w:uiPriority w:val="99"/>
    <w:rsid w:val="00934401"/>
    <w:pPr>
      <w:tabs>
        <w:tab w:val="left" w:pos="567"/>
        <w:tab w:val="left" w:pos="1134"/>
        <w:tab w:val="left" w:pos="1701"/>
      </w:tabs>
      <w:overflowPunct w:val="0"/>
      <w:autoSpaceDE w:val="0"/>
      <w:autoSpaceDN w:val="0"/>
      <w:adjustRightInd w:val="0"/>
      <w:spacing w:after="120" w:line="300" w:lineRule="exact"/>
      <w:ind w:left="1132"/>
      <w:jc w:val="both"/>
      <w:textAlignment w:val="baseline"/>
    </w:pPr>
    <w:rPr>
      <w:rFonts w:ascii="Times New Roman" w:eastAsia="Times New Roman" w:hAnsi="Times New Roman" w:cs="Times New Roman"/>
      <w:bCs/>
      <w:sz w:val="23"/>
      <w:szCs w:val="20"/>
      <w:lang w:eastAsia="da-DK"/>
    </w:rPr>
  </w:style>
  <w:style w:type="paragraph" w:styleId="Opstilling-forts5">
    <w:name w:val="List Continue 5"/>
    <w:basedOn w:val="Normal"/>
    <w:uiPriority w:val="99"/>
    <w:rsid w:val="00934401"/>
    <w:pPr>
      <w:tabs>
        <w:tab w:val="left" w:pos="567"/>
        <w:tab w:val="left" w:pos="1134"/>
        <w:tab w:val="left" w:pos="1701"/>
      </w:tabs>
      <w:overflowPunct w:val="0"/>
      <w:autoSpaceDE w:val="0"/>
      <w:autoSpaceDN w:val="0"/>
      <w:adjustRightInd w:val="0"/>
      <w:spacing w:after="120" w:line="300" w:lineRule="exact"/>
      <w:ind w:left="1415"/>
      <w:jc w:val="both"/>
      <w:textAlignment w:val="baseline"/>
    </w:pPr>
    <w:rPr>
      <w:rFonts w:ascii="Times New Roman" w:eastAsia="Times New Roman" w:hAnsi="Times New Roman" w:cs="Times New Roman"/>
      <w:bCs/>
      <w:sz w:val="23"/>
      <w:szCs w:val="20"/>
      <w:lang w:eastAsia="da-DK"/>
    </w:rPr>
  </w:style>
  <w:style w:type="paragraph" w:styleId="Opstilling-punkttegn">
    <w:name w:val="List Bullet"/>
    <w:basedOn w:val="Normal"/>
    <w:autoRedefine/>
    <w:uiPriority w:val="3"/>
    <w:qFormat/>
    <w:rsid w:val="00934401"/>
    <w:pPr>
      <w:spacing w:after="0"/>
      <w:contextualSpacing/>
    </w:pPr>
    <w:rPr>
      <w:rFonts w:ascii="Cambria" w:eastAsia="Times New Roman" w:hAnsi="Cambria" w:cs="Times New Roman"/>
      <w:bCs/>
      <w:lang w:eastAsia="da-DK"/>
    </w:rPr>
  </w:style>
  <w:style w:type="paragraph" w:styleId="Opstilling-punkttegn2">
    <w:name w:val="List Bullet 2"/>
    <w:basedOn w:val="Normal"/>
    <w:autoRedefine/>
    <w:uiPriority w:val="99"/>
    <w:rsid w:val="00934401"/>
    <w:pPr>
      <w:tabs>
        <w:tab w:val="left" w:pos="567"/>
        <w:tab w:val="num" w:pos="643"/>
        <w:tab w:val="left" w:pos="1134"/>
        <w:tab w:val="left" w:pos="1701"/>
      </w:tabs>
      <w:overflowPunct w:val="0"/>
      <w:autoSpaceDE w:val="0"/>
      <w:autoSpaceDN w:val="0"/>
      <w:adjustRightInd w:val="0"/>
      <w:spacing w:after="0" w:line="300" w:lineRule="exact"/>
      <w:ind w:left="643" w:hanging="360"/>
      <w:jc w:val="both"/>
      <w:textAlignment w:val="baseline"/>
    </w:pPr>
    <w:rPr>
      <w:rFonts w:ascii="Times New Roman" w:eastAsia="Times New Roman" w:hAnsi="Times New Roman" w:cs="Times New Roman"/>
      <w:bCs/>
      <w:sz w:val="23"/>
      <w:szCs w:val="20"/>
      <w:lang w:eastAsia="da-DK"/>
    </w:rPr>
  </w:style>
  <w:style w:type="paragraph" w:styleId="Opstilling-punkttegn3">
    <w:name w:val="List Bullet 3"/>
    <w:basedOn w:val="Normal"/>
    <w:autoRedefine/>
    <w:uiPriority w:val="99"/>
    <w:rsid w:val="00934401"/>
    <w:pPr>
      <w:numPr>
        <w:numId w:val="2"/>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4">
    <w:name w:val="List Bullet 4"/>
    <w:basedOn w:val="Normal"/>
    <w:autoRedefine/>
    <w:uiPriority w:val="99"/>
    <w:rsid w:val="00934401"/>
    <w:pPr>
      <w:numPr>
        <w:numId w:val="3"/>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5">
    <w:name w:val="List Bullet 5"/>
    <w:basedOn w:val="Normal"/>
    <w:autoRedefine/>
    <w:uiPriority w:val="99"/>
    <w:rsid w:val="00934401"/>
    <w:pPr>
      <w:numPr>
        <w:numId w:val="4"/>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
    <w:name w:val="List Number"/>
    <w:basedOn w:val="Normal"/>
    <w:uiPriority w:val="99"/>
    <w:rsid w:val="00934401"/>
    <w:pPr>
      <w:numPr>
        <w:numId w:val="5"/>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2">
    <w:name w:val="List Number 2"/>
    <w:basedOn w:val="Normal"/>
    <w:uiPriority w:val="99"/>
    <w:rsid w:val="00934401"/>
    <w:pPr>
      <w:numPr>
        <w:numId w:val="6"/>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3">
    <w:name w:val="List Number 3"/>
    <w:basedOn w:val="Normal"/>
    <w:uiPriority w:val="99"/>
    <w:rsid w:val="00934401"/>
    <w:pPr>
      <w:numPr>
        <w:numId w:val="7"/>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4">
    <w:name w:val="List Number 4"/>
    <w:basedOn w:val="Normal"/>
    <w:uiPriority w:val="99"/>
    <w:rsid w:val="00934401"/>
    <w:pPr>
      <w:numPr>
        <w:numId w:val="8"/>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5">
    <w:name w:val="List Number 5"/>
    <w:basedOn w:val="Normal"/>
    <w:uiPriority w:val="99"/>
    <w:rsid w:val="00934401"/>
    <w:pPr>
      <w:numPr>
        <w:numId w:val="9"/>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Liste2">
    <w:name w:val="List 2"/>
    <w:basedOn w:val="Normal"/>
    <w:uiPriority w:val="99"/>
    <w:rsid w:val="00934401"/>
    <w:pPr>
      <w:tabs>
        <w:tab w:val="left" w:pos="567"/>
        <w:tab w:val="left" w:pos="1134"/>
        <w:tab w:val="left" w:pos="1701"/>
      </w:tabs>
      <w:overflowPunct w:val="0"/>
      <w:autoSpaceDE w:val="0"/>
      <w:autoSpaceDN w:val="0"/>
      <w:adjustRightInd w:val="0"/>
      <w:spacing w:after="0" w:line="300" w:lineRule="exact"/>
      <w:ind w:left="566" w:hanging="283"/>
      <w:jc w:val="both"/>
      <w:textAlignment w:val="baseline"/>
    </w:pPr>
    <w:rPr>
      <w:rFonts w:ascii="Times New Roman" w:eastAsia="Times New Roman" w:hAnsi="Times New Roman" w:cs="Times New Roman"/>
      <w:bCs/>
      <w:sz w:val="23"/>
      <w:szCs w:val="20"/>
      <w:lang w:eastAsia="da-DK"/>
    </w:rPr>
  </w:style>
  <w:style w:type="paragraph" w:styleId="Liste3">
    <w:name w:val="List 3"/>
    <w:basedOn w:val="Normal"/>
    <w:uiPriority w:val="99"/>
    <w:rsid w:val="00934401"/>
    <w:pPr>
      <w:tabs>
        <w:tab w:val="left" w:pos="567"/>
        <w:tab w:val="left" w:pos="1134"/>
        <w:tab w:val="left" w:pos="1701"/>
      </w:tabs>
      <w:overflowPunct w:val="0"/>
      <w:autoSpaceDE w:val="0"/>
      <w:autoSpaceDN w:val="0"/>
      <w:adjustRightInd w:val="0"/>
      <w:spacing w:after="0" w:line="300" w:lineRule="exact"/>
      <w:ind w:left="849" w:hanging="283"/>
      <w:jc w:val="both"/>
      <w:textAlignment w:val="baseline"/>
    </w:pPr>
    <w:rPr>
      <w:rFonts w:ascii="Times New Roman" w:eastAsia="Times New Roman" w:hAnsi="Times New Roman" w:cs="Times New Roman"/>
      <w:bCs/>
      <w:sz w:val="23"/>
      <w:szCs w:val="20"/>
      <w:lang w:eastAsia="da-DK"/>
    </w:rPr>
  </w:style>
  <w:style w:type="paragraph" w:styleId="Liste4">
    <w:name w:val="List 4"/>
    <w:basedOn w:val="Normal"/>
    <w:uiPriority w:val="99"/>
    <w:rsid w:val="00934401"/>
    <w:pPr>
      <w:tabs>
        <w:tab w:val="left" w:pos="567"/>
        <w:tab w:val="left" w:pos="1134"/>
        <w:tab w:val="left" w:pos="1701"/>
      </w:tabs>
      <w:overflowPunct w:val="0"/>
      <w:autoSpaceDE w:val="0"/>
      <w:autoSpaceDN w:val="0"/>
      <w:adjustRightInd w:val="0"/>
      <w:spacing w:after="0" w:line="300" w:lineRule="exact"/>
      <w:ind w:left="1132" w:hanging="283"/>
      <w:jc w:val="both"/>
      <w:textAlignment w:val="baseline"/>
    </w:pPr>
    <w:rPr>
      <w:rFonts w:ascii="Times New Roman" w:eastAsia="Times New Roman" w:hAnsi="Times New Roman" w:cs="Times New Roman"/>
      <w:bCs/>
      <w:sz w:val="23"/>
      <w:szCs w:val="20"/>
      <w:lang w:eastAsia="da-DK"/>
    </w:rPr>
  </w:style>
  <w:style w:type="paragraph" w:styleId="Liste5">
    <w:name w:val="List 5"/>
    <w:basedOn w:val="Normal"/>
    <w:uiPriority w:val="99"/>
    <w:rsid w:val="00934401"/>
    <w:pPr>
      <w:tabs>
        <w:tab w:val="left" w:pos="567"/>
        <w:tab w:val="left" w:pos="1134"/>
        <w:tab w:val="left" w:pos="1701"/>
      </w:tabs>
      <w:overflowPunct w:val="0"/>
      <w:autoSpaceDE w:val="0"/>
      <w:autoSpaceDN w:val="0"/>
      <w:adjustRightInd w:val="0"/>
      <w:spacing w:after="0" w:line="300" w:lineRule="exact"/>
      <w:ind w:left="1415" w:hanging="283"/>
      <w:jc w:val="both"/>
      <w:textAlignment w:val="baseline"/>
    </w:pPr>
    <w:rPr>
      <w:rFonts w:ascii="Times New Roman" w:eastAsia="Times New Roman" w:hAnsi="Times New Roman" w:cs="Times New Roman"/>
      <w:bCs/>
      <w:sz w:val="23"/>
      <w:szCs w:val="20"/>
      <w:lang w:eastAsia="da-DK"/>
    </w:rPr>
  </w:style>
  <w:style w:type="character" w:styleId="Sidetal">
    <w:name w:val="page number"/>
    <w:basedOn w:val="Standardskrifttypeiafsnit"/>
    <w:uiPriority w:val="99"/>
    <w:rsid w:val="00934401"/>
    <w:rPr>
      <w:rFonts w:cs="Times New Roman"/>
      <w:sz w:val="16"/>
    </w:rPr>
  </w:style>
  <w:style w:type="character" w:styleId="Slutnotehenvisning">
    <w:name w:val="endnote reference"/>
    <w:basedOn w:val="Standardskrifttypeiafsnit"/>
    <w:uiPriority w:val="99"/>
    <w:semiHidden/>
    <w:rsid w:val="00934401"/>
    <w:rPr>
      <w:rFonts w:cs="Times New Roman"/>
      <w:sz w:val="17"/>
      <w:vertAlign w:val="superscript"/>
    </w:rPr>
  </w:style>
  <w:style w:type="paragraph" w:styleId="Slutnotetekst">
    <w:name w:val="endnote text"/>
    <w:basedOn w:val="Normal"/>
    <w:link w:val="Slut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SlutnotetekstTegn">
    <w:name w:val="Slutnotetekst Tegn"/>
    <w:basedOn w:val="Standardskrifttypeiafsnit"/>
    <w:link w:val="Slutnotetekst"/>
    <w:uiPriority w:val="99"/>
    <w:semiHidden/>
    <w:rsid w:val="00934401"/>
    <w:rPr>
      <w:rFonts w:ascii="Times New Roman" w:eastAsia="Times New Roman" w:hAnsi="Times New Roman" w:cs="Times New Roman"/>
      <w:bCs/>
      <w:sz w:val="17"/>
      <w:szCs w:val="20"/>
      <w:lang w:eastAsia="da-DK"/>
    </w:rPr>
  </w:style>
  <w:style w:type="paragraph" w:styleId="Titel">
    <w:name w:val="Title"/>
    <w:basedOn w:val="Normal"/>
    <w:link w:val="TitelTegn"/>
    <w:uiPriority w:val="99"/>
    <w:qFormat/>
    <w:rsid w:val="00934401"/>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934401"/>
    <w:rPr>
      <w:rFonts w:ascii="Times New Roman" w:eastAsia="Times New Roman" w:hAnsi="Times New Roman" w:cs="Arial"/>
      <w:bCs/>
      <w:sz w:val="44"/>
      <w:szCs w:val="32"/>
      <w:lang w:eastAsia="da-DK"/>
    </w:rPr>
  </w:style>
  <w:style w:type="paragraph" w:styleId="Underskrift">
    <w:name w:val="Signature"/>
    <w:basedOn w:val="Normal"/>
    <w:link w:val="UnderskriftTegn"/>
    <w:uiPriority w:val="99"/>
    <w:rsid w:val="00934401"/>
    <w:pPr>
      <w:tabs>
        <w:tab w:val="left" w:pos="567"/>
        <w:tab w:val="left" w:pos="1134"/>
        <w:tab w:val="left" w:pos="1701"/>
      </w:tabs>
      <w:overflowPunct w:val="0"/>
      <w:autoSpaceDE w:val="0"/>
      <w:autoSpaceDN w:val="0"/>
      <w:adjustRightInd w:val="0"/>
      <w:spacing w:after="0" w:line="300" w:lineRule="exact"/>
      <w:ind w:left="4252"/>
      <w:jc w:val="both"/>
      <w:textAlignment w:val="baseline"/>
    </w:pPr>
    <w:rPr>
      <w:rFonts w:ascii="Times New Roman" w:eastAsia="Times New Roman" w:hAnsi="Times New Roman" w:cs="Times New Roman"/>
      <w:bCs/>
      <w:sz w:val="23"/>
      <w:szCs w:val="20"/>
      <w:lang w:eastAsia="da-DK"/>
    </w:rPr>
  </w:style>
  <w:style w:type="character" w:customStyle="1" w:styleId="UnderskriftTegn">
    <w:name w:val="Underskrift Tegn"/>
    <w:basedOn w:val="Standardskrifttypeiafsnit"/>
    <w:link w:val="Underskrift"/>
    <w:uiPriority w:val="99"/>
    <w:rsid w:val="00934401"/>
    <w:rPr>
      <w:rFonts w:ascii="Times New Roman" w:eastAsia="Times New Roman" w:hAnsi="Times New Roman" w:cs="Times New Roman"/>
      <w:bCs/>
      <w:sz w:val="23"/>
      <w:szCs w:val="20"/>
      <w:lang w:eastAsia="da-DK"/>
    </w:rPr>
  </w:style>
  <w:style w:type="paragraph" w:customStyle="1" w:styleId="Modtager">
    <w:name w:val="Modtager"/>
    <w:basedOn w:val="Normal"/>
    <w:uiPriority w:val="99"/>
    <w:rsid w:val="00934401"/>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3"/>
      <w:szCs w:val="20"/>
      <w:lang w:eastAsia="da-DK"/>
    </w:rPr>
  </w:style>
  <w:style w:type="paragraph" w:customStyle="1" w:styleId="Flytning2">
    <w:name w:val="Flytning2"/>
    <w:basedOn w:val="Flytning"/>
    <w:uiPriority w:val="99"/>
    <w:rsid w:val="00934401"/>
    <w:pPr>
      <w:spacing w:before="120"/>
    </w:pPr>
    <w:rPr>
      <w:b w:val="0"/>
    </w:rPr>
  </w:style>
  <w:style w:type="paragraph" w:customStyle="1" w:styleId="Indlg">
    <w:name w:val="Indlæg"/>
    <w:basedOn w:val="Listeafsnit"/>
    <w:next w:val="Normal"/>
    <w:autoRedefine/>
    <w:uiPriority w:val="99"/>
    <w:rsid w:val="00934401"/>
    <w:pPr>
      <w:numPr>
        <w:numId w:val="10"/>
      </w:numPr>
      <w:tabs>
        <w:tab w:val="clear" w:pos="567"/>
        <w:tab w:val="clear" w:pos="1134"/>
        <w:tab w:val="clear" w:pos="1701"/>
        <w:tab w:val="left" w:pos="0"/>
        <w:tab w:val="num" w:pos="360"/>
      </w:tabs>
      <w:ind w:left="0" w:hanging="567"/>
    </w:pPr>
  </w:style>
  <w:style w:type="paragraph" w:styleId="Listeafsnit">
    <w:name w:val="List Paragraph"/>
    <w:aliases w:val="Bullet (use only this bullet),Margentekst,MargentekstCxSpLast"/>
    <w:basedOn w:val="Normal"/>
    <w:link w:val="ListeafsnitTegn"/>
    <w:uiPriority w:val="34"/>
    <w:qFormat/>
    <w:rsid w:val="00934401"/>
    <w:pPr>
      <w:tabs>
        <w:tab w:val="left" w:pos="567"/>
        <w:tab w:val="left" w:pos="1134"/>
        <w:tab w:val="left" w:pos="1701"/>
      </w:tabs>
      <w:overflowPunct w:val="0"/>
      <w:autoSpaceDE w:val="0"/>
      <w:autoSpaceDN w:val="0"/>
      <w:adjustRightInd w:val="0"/>
      <w:spacing w:after="0" w:line="300" w:lineRule="exact"/>
      <w:ind w:left="720"/>
      <w:contextualSpacing/>
      <w:jc w:val="both"/>
      <w:textAlignment w:val="baseline"/>
    </w:pPr>
    <w:rPr>
      <w:rFonts w:ascii="Times New Roman" w:eastAsia="Times New Roman" w:hAnsi="Times New Roman" w:cs="Times New Roman"/>
      <w:bCs/>
      <w:sz w:val="23"/>
      <w:szCs w:val="20"/>
      <w:lang w:eastAsia="da-DK"/>
    </w:rPr>
  </w:style>
  <w:style w:type="table" w:styleId="Tabel-Gitter">
    <w:name w:val="Table Grid"/>
    <w:basedOn w:val="Tabel-Normal"/>
    <w:rsid w:val="00934401"/>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34401"/>
    <w:pPr>
      <w:autoSpaceDE w:val="0"/>
      <w:autoSpaceDN w:val="0"/>
      <w:adjustRightInd w:val="0"/>
      <w:spacing w:after="160" w:line="300" w:lineRule="exact"/>
      <w:ind w:right="851"/>
      <w:jc w:val="both"/>
    </w:pPr>
    <w:rPr>
      <w:rFonts w:ascii="Times New Roman" w:eastAsia="Times New Roman" w:hAnsi="Times New Roman" w:cs="Times New Roman"/>
      <w:color w:val="000000"/>
      <w:sz w:val="24"/>
      <w:szCs w:val="24"/>
      <w:lang w:eastAsia="da-DK"/>
    </w:rPr>
  </w:style>
  <w:style w:type="character" w:customStyle="1" w:styleId="Stilling">
    <w:name w:val="Stilling"/>
    <w:uiPriority w:val="99"/>
    <w:rsid w:val="00934401"/>
    <w:rPr>
      <w:i/>
      <w:color w:val="auto"/>
      <w:sz w:val="23"/>
    </w:rPr>
  </w:style>
  <w:style w:type="paragraph" w:customStyle="1" w:styleId="notaoplysninger">
    <w:name w:val="notaoplysninger"/>
    <w:basedOn w:val="Normal"/>
    <w:uiPriority w:val="99"/>
    <w:rsid w:val="00934401"/>
    <w:pPr>
      <w:tabs>
        <w:tab w:val="left" w:pos="1080"/>
      </w:tabs>
      <w:overflowPunct w:val="0"/>
      <w:autoSpaceDE w:val="0"/>
      <w:autoSpaceDN w:val="0"/>
      <w:adjustRightInd w:val="0"/>
      <w:spacing w:after="0" w:line="240" w:lineRule="auto"/>
      <w:ind w:left="1077" w:hanging="1077"/>
      <w:jc w:val="both"/>
      <w:textAlignment w:val="baseline"/>
    </w:pPr>
    <w:rPr>
      <w:rFonts w:ascii="Times New Roman" w:eastAsia="Times New Roman" w:hAnsi="Times New Roman" w:cs="Tahoma"/>
      <w:bCs/>
      <w:sz w:val="17"/>
      <w:szCs w:val="20"/>
      <w:lang w:eastAsia="da-DK"/>
    </w:rPr>
  </w:style>
  <w:style w:type="paragraph" w:customStyle="1" w:styleId="DatoFelt">
    <w:name w:val="DatoFelt"/>
    <w:basedOn w:val="Normal"/>
    <w:next w:val="SagsnrFelt"/>
    <w:uiPriority w:val="99"/>
    <w:rsid w:val="00934401"/>
    <w:pPr>
      <w:tabs>
        <w:tab w:val="left" w:pos="567"/>
        <w:tab w:val="left" w:pos="1134"/>
        <w:tab w:val="left" w:pos="1701"/>
      </w:tabs>
      <w:overflowPunct w:val="0"/>
      <w:autoSpaceDE w:val="0"/>
      <w:autoSpaceDN w:val="0"/>
      <w:adjustRightInd w:val="0"/>
      <w:spacing w:line="220" w:lineRule="exact"/>
      <w:jc w:val="both"/>
      <w:textAlignment w:val="baseline"/>
    </w:pPr>
    <w:rPr>
      <w:rFonts w:ascii="Times New Roman" w:eastAsia="Times New Roman" w:hAnsi="Times New Roman" w:cs="Times New Roman"/>
      <w:b/>
      <w:bCs/>
      <w:caps/>
      <w:sz w:val="16"/>
      <w:szCs w:val="16"/>
      <w:lang w:eastAsia="da-DK"/>
    </w:rPr>
  </w:style>
  <w:style w:type="paragraph" w:customStyle="1" w:styleId="DirekteOplysninger">
    <w:name w:val="DirekteOplysninger"/>
    <w:basedOn w:val="Normal"/>
    <w:uiPriority w:val="99"/>
    <w:rsid w:val="00934401"/>
    <w:pPr>
      <w:tabs>
        <w:tab w:val="left" w:pos="567"/>
        <w:tab w:val="left" w:pos="1134"/>
        <w:tab w:val="left" w:pos="1701"/>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16"/>
      <w:lang w:eastAsia="da-DK"/>
    </w:rPr>
  </w:style>
  <w:style w:type="paragraph" w:customStyle="1" w:styleId="AdresseOplysninger">
    <w:name w:val="AdresseOplysninger"/>
    <w:basedOn w:val="Normal"/>
    <w:link w:val="AdresseOplysningerTegn"/>
    <w:uiPriority w:val="99"/>
    <w:rsid w:val="00934401"/>
    <w:pPr>
      <w:tabs>
        <w:tab w:val="left" w:pos="2183"/>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20"/>
      <w:lang w:eastAsia="da-DK"/>
    </w:rPr>
  </w:style>
  <w:style w:type="character" w:customStyle="1" w:styleId="AdresseOplysningerTegn">
    <w:name w:val="AdresseOplysninger Tegn"/>
    <w:basedOn w:val="Standardskrifttypeiafsnit"/>
    <w:link w:val="AdresseOplysninger"/>
    <w:uiPriority w:val="99"/>
    <w:locked/>
    <w:rsid w:val="00934401"/>
    <w:rPr>
      <w:rFonts w:ascii="Times New Roman" w:eastAsia="Times New Roman" w:hAnsi="Times New Roman" w:cs="Times New Roman"/>
      <w:bCs/>
      <w:sz w:val="16"/>
      <w:szCs w:val="20"/>
      <w:lang w:eastAsia="da-DK"/>
    </w:rPr>
  </w:style>
  <w:style w:type="paragraph" w:styleId="Overskrift">
    <w:name w:val="TOC Heading"/>
    <w:basedOn w:val="Overskrift1"/>
    <w:next w:val="Normal"/>
    <w:uiPriority w:val="39"/>
    <w:qFormat/>
    <w:rsid w:val="00934401"/>
    <w:pPr>
      <w:keepLines/>
      <w:spacing w:before="480"/>
      <w:outlineLvl w:val="9"/>
    </w:pPr>
    <w:rPr>
      <w:rFonts w:ascii="Cambria" w:hAnsi="Cambria"/>
      <w:bCs/>
      <w:color w:val="365F91"/>
      <w:sz w:val="28"/>
      <w:szCs w:val="28"/>
    </w:rPr>
  </w:style>
  <w:style w:type="paragraph" w:styleId="Indeks1">
    <w:name w:val="index 1"/>
    <w:basedOn w:val="Normal"/>
    <w:next w:val="Normal"/>
    <w:autoRedefine/>
    <w:uiPriority w:val="99"/>
    <w:rsid w:val="00934401"/>
    <w:pPr>
      <w:overflowPunct w:val="0"/>
      <w:autoSpaceDE w:val="0"/>
      <w:autoSpaceDN w:val="0"/>
      <w:adjustRightInd w:val="0"/>
      <w:spacing w:after="0" w:line="240" w:lineRule="auto"/>
      <w:ind w:left="200" w:hanging="200"/>
      <w:jc w:val="both"/>
      <w:textAlignment w:val="baseline"/>
    </w:pPr>
    <w:rPr>
      <w:rFonts w:ascii="Tahoma" w:eastAsia="Times New Roman" w:hAnsi="Tahoma" w:cs="Times New Roman"/>
      <w:bCs/>
      <w:spacing w:val="10"/>
      <w:sz w:val="20"/>
      <w:szCs w:val="20"/>
      <w:lang w:eastAsia="da-DK"/>
    </w:rPr>
  </w:style>
  <w:style w:type="character" w:styleId="Hyperlink">
    <w:name w:val="Hyperlink"/>
    <w:basedOn w:val="Standardskrifttypeiafsnit"/>
    <w:uiPriority w:val="99"/>
    <w:rsid w:val="00934401"/>
    <w:rPr>
      <w:rFonts w:cs="Times New Roman"/>
      <w:color w:val="0000FF"/>
      <w:u w:val="single"/>
    </w:rPr>
  </w:style>
  <w:style w:type="paragraph" w:styleId="Kommentaremne">
    <w:name w:val="annotation subject"/>
    <w:basedOn w:val="Kommentartekst"/>
    <w:next w:val="Kommentartekst"/>
    <w:link w:val="KommentaremneTegn"/>
    <w:uiPriority w:val="99"/>
    <w:rsid w:val="00934401"/>
    <w:pPr>
      <w:spacing w:line="240" w:lineRule="auto"/>
    </w:pPr>
    <w:rPr>
      <w:rFonts w:ascii="Tahoma" w:hAnsi="Tahoma"/>
      <w:b/>
      <w:spacing w:val="10"/>
      <w:sz w:val="20"/>
    </w:rPr>
  </w:style>
  <w:style w:type="character" w:customStyle="1" w:styleId="KommentaremneTegn">
    <w:name w:val="Kommentaremne Tegn"/>
    <w:basedOn w:val="KommentartekstTegn"/>
    <w:link w:val="Kommentaremne"/>
    <w:uiPriority w:val="99"/>
    <w:rsid w:val="00934401"/>
    <w:rPr>
      <w:rFonts w:ascii="Tahoma" w:eastAsia="Times New Roman" w:hAnsi="Tahoma" w:cs="Times New Roman"/>
      <w:b/>
      <w:bCs/>
      <w:spacing w:val="10"/>
      <w:sz w:val="20"/>
      <w:szCs w:val="20"/>
      <w:lang w:eastAsia="da-DK"/>
    </w:rPr>
  </w:style>
  <w:style w:type="table" w:styleId="Tabel-3D-effekter1">
    <w:name w:val="Table 3D effects 1"/>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Elegant">
    <w:name w:val="Table Elegant"/>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Spalter3">
    <w:name w:val="Table Column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Lysskygge1">
    <w:name w:val="Lys skygge1"/>
    <w:uiPriority w:val="99"/>
    <w:rsid w:val="00934401"/>
    <w:pPr>
      <w:spacing w:after="0" w:line="240" w:lineRule="auto"/>
    </w:pPr>
    <w:rPr>
      <w:rFonts w:ascii="Times New Roman" w:eastAsia="Times New Roman" w:hAnsi="Times New Roman" w:cs="Times New Roman"/>
      <w:color w:val="000000"/>
      <w:sz w:val="20"/>
      <w:szCs w:val="20"/>
      <w:lang w:eastAsia="da-D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abel-Liste6">
    <w:name w:val="Table List 6"/>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character" w:styleId="BesgtLink">
    <w:name w:val="FollowedHyperlink"/>
    <w:basedOn w:val="Standardskrifttypeiafsnit"/>
    <w:uiPriority w:val="99"/>
    <w:rsid w:val="00934401"/>
    <w:rPr>
      <w:rFonts w:cs="Times New Roman"/>
      <w:color w:val="800080"/>
      <w:u w:val="single"/>
    </w:rPr>
  </w:style>
  <w:style w:type="paragraph" w:customStyle="1" w:styleId="HngendeSB">
    <w:name w:val="Hængende_SB"/>
    <w:basedOn w:val="Normal"/>
    <w:link w:val="HngendeSBTegn"/>
    <w:uiPriority w:val="99"/>
    <w:rsid w:val="00934401"/>
    <w:pPr>
      <w:tabs>
        <w:tab w:val="left" w:pos="0"/>
      </w:tabs>
      <w:spacing w:after="0" w:line="288" w:lineRule="auto"/>
      <w:ind w:hanging="1701"/>
    </w:pPr>
    <w:rPr>
      <w:rFonts w:ascii="Verdana" w:eastAsia="Times New Roman" w:hAnsi="Verdana" w:cs="Times New Roman"/>
      <w:sz w:val="20"/>
      <w:szCs w:val="20"/>
    </w:rPr>
  </w:style>
  <w:style w:type="character" w:customStyle="1" w:styleId="HngendeSBTegn">
    <w:name w:val="Hængende_SB Tegn"/>
    <w:link w:val="HngendeSB"/>
    <w:uiPriority w:val="99"/>
    <w:locked/>
    <w:rsid w:val="00934401"/>
    <w:rPr>
      <w:rFonts w:ascii="Verdana" w:eastAsia="Times New Roman" w:hAnsi="Verdana" w:cs="Times New Roman"/>
      <w:sz w:val="20"/>
      <w:szCs w:val="20"/>
    </w:rPr>
  </w:style>
  <w:style w:type="paragraph" w:customStyle="1" w:styleId="PKTSB">
    <w:name w:val="PKT_SB"/>
    <w:basedOn w:val="Normal"/>
    <w:next w:val="Normal"/>
    <w:uiPriority w:val="99"/>
    <w:rsid w:val="00934401"/>
    <w:pPr>
      <w:tabs>
        <w:tab w:val="left" w:pos="357"/>
      </w:tabs>
      <w:spacing w:after="0" w:line="288" w:lineRule="auto"/>
    </w:pPr>
    <w:rPr>
      <w:rFonts w:ascii="Arial" w:eastAsia="Times New Roman" w:hAnsi="Arial" w:cs="Times New Roman"/>
      <w:sz w:val="20"/>
      <w:szCs w:val="20"/>
    </w:rPr>
  </w:style>
  <w:style w:type="paragraph" w:customStyle="1" w:styleId="HngendeTAG">
    <w:name w:val="Hængende_TAG"/>
    <w:basedOn w:val="HngendeSB"/>
    <w:next w:val="Normal"/>
    <w:uiPriority w:val="99"/>
    <w:rsid w:val="00934401"/>
    <w:pPr>
      <w:tabs>
        <w:tab w:val="left" w:pos="426"/>
        <w:tab w:val="left" w:pos="1134"/>
      </w:tabs>
      <w:ind w:left="1134" w:hanging="1134"/>
    </w:pPr>
  </w:style>
  <w:style w:type="paragraph" w:styleId="Dokumentoversigt">
    <w:name w:val="Document Map"/>
    <w:basedOn w:val="Normal"/>
    <w:link w:val="DokumentoversigtTegn"/>
    <w:uiPriority w:val="99"/>
    <w:rsid w:val="00934401"/>
    <w:pPr>
      <w:shd w:val="clear" w:color="auto" w:fill="000080"/>
      <w:spacing w:after="0" w:line="288" w:lineRule="auto"/>
    </w:pPr>
    <w:rPr>
      <w:rFonts w:ascii="Tahoma" w:eastAsia="Times New Roman" w:hAnsi="Tahoma" w:cs="Times New Roman"/>
      <w:sz w:val="20"/>
      <w:szCs w:val="20"/>
    </w:rPr>
  </w:style>
  <w:style w:type="character" w:customStyle="1" w:styleId="DokumentoversigtTegn">
    <w:name w:val="Dokumentoversigt Tegn"/>
    <w:basedOn w:val="Standardskrifttypeiafsnit"/>
    <w:link w:val="Dokumentoversigt"/>
    <w:uiPriority w:val="99"/>
    <w:rsid w:val="00934401"/>
    <w:rPr>
      <w:rFonts w:ascii="Tahoma" w:eastAsia="Times New Roman" w:hAnsi="Tahoma" w:cs="Times New Roman"/>
      <w:sz w:val="20"/>
      <w:szCs w:val="20"/>
      <w:shd w:val="clear" w:color="auto" w:fill="000080"/>
    </w:rPr>
  </w:style>
  <w:style w:type="paragraph" w:styleId="Citatoverskrift">
    <w:name w:val="toa heading"/>
    <w:basedOn w:val="Normal"/>
    <w:next w:val="Normal"/>
    <w:uiPriority w:val="99"/>
    <w:rsid w:val="00934401"/>
    <w:pPr>
      <w:tabs>
        <w:tab w:val="right" w:pos="9360"/>
      </w:tabs>
      <w:suppressAutoHyphens/>
      <w:spacing w:after="0" w:line="240" w:lineRule="auto"/>
    </w:pPr>
    <w:rPr>
      <w:rFonts w:ascii="Courier" w:eastAsia="Times New Roman" w:hAnsi="Courier" w:cs="Times New Roman"/>
      <w:sz w:val="20"/>
      <w:szCs w:val="20"/>
      <w:lang w:val="en-US"/>
    </w:rPr>
  </w:style>
  <w:style w:type="paragraph" w:customStyle="1" w:styleId="Punkter">
    <w:name w:val="Punkter"/>
    <w:basedOn w:val="Normal"/>
    <w:uiPriority w:val="99"/>
    <w:rsid w:val="00934401"/>
    <w:pPr>
      <w:numPr>
        <w:numId w:val="11"/>
      </w:numPr>
      <w:spacing w:after="0" w:line="288" w:lineRule="auto"/>
    </w:pPr>
    <w:rPr>
      <w:rFonts w:ascii="Arial" w:eastAsia="Times New Roman" w:hAnsi="Arial" w:cs="Times New Roman"/>
      <w:sz w:val="20"/>
      <w:szCs w:val="20"/>
    </w:rPr>
  </w:style>
  <w:style w:type="paragraph" w:customStyle="1" w:styleId="TypografiPKTSBVenstre3">
    <w:name w:val="Typografi PKT_SB + Venstre:  3"/>
    <w:aliases w:val="4 cm"/>
    <w:basedOn w:val="PKTSB"/>
    <w:uiPriority w:val="99"/>
    <w:semiHidden/>
    <w:rsid w:val="00934401"/>
    <w:pPr>
      <w:ind w:left="2160"/>
    </w:pPr>
    <w:rPr>
      <w:spacing w:val="-2"/>
    </w:rPr>
  </w:style>
  <w:style w:type="paragraph" w:customStyle="1" w:styleId="TypografiPKTSBVenstre414cm">
    <w:name w:val="Typografi PKT_SB + Venstre:  414 cm"/>
    <w:basedOn w:val="PKTSB"/>
    <w:uiPriority w:val="99"/>
    <w:semiHidden/>
    <w:rsid w:val="00934401"/>
    <w:pPr>
      <w:ind w:left="2160"/>
    </w:pPr>
    <w:rPr>
      <w:spacing w:val="-2"/>
    </w:rPr>
  </w:style>
  <w:style w:type="table" w:styleId="Tabel-Klassisk3">
    <w:name w:val="Table Classic 3"/>
    <w:basedOn w:val="Tabel-Normal"/>
    <w:uiPriority w:val="99"/>
    <w:rsid w:val="00934401"/>
    <w:pPr>
      <w:spacing w:after="0" w:line="288" w:lineRule="auto"/>
    </w:pPr>
    <w:rPr>
      <w:rFonts w:ascii="Times New Roman" w:eastAsia="Times New Roman" w:hAnsi="Times New Roman" w:cs="Times New Roman"/>
      <w:color w:val="000080"/>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Billedtekst">
    <w:name w:val="caption"/>
    <w:basedOn w:val="Normal"/>
    <w:next w:val="Normal"/>
    <w:uiPriority w:val="99"/>
    <w:qFormat/>
    <w:rsid w:val="00934401"/>
    <w:pPr>
      <w:widowControl w:val="0"/>
      <w:spacing w:after="0" w:line="240" w:lineRule="auto"/>
    </w:pPr>
    <w:rPr>
      <w:rFonts w:ascii="Courier" w:eastAsia="Times New Roman" w:hAnsi="Courier" w:cs="Times New Roman"/>
      <w:sz w:val="24"/>
      <w:szCs w:val="20"/>
      <w:lang w:val="en-AU"/>
    </w:rPr>
  </w:style>
  <w:style w:type="paragraph" w:customStyle="1" w:styleId="Indryk">
    <w:name w:val="Indryk"/>
    <w:basedOn w:val="Normal"/>
    <w:uiPriority w:val="99"/>
    <w:semiHidden/>
    <w:rsid w:val="00934401"/>
    <w:pPr>
      <w:spacing w:after="0" w:line="280" w:lineRule="atLeast"/>
      <w:ind w:left="1418"/>
    </w:pPr>
    <w:rPr>
      <w:rFonts w:ascii="Times New Roman" w:eastAsia="MS Mincho" w:hAnsi="Times New Roman" w:cs="Times New Roman"/>
      <w:kern w:val="28"/>
      <w:sz w:val="24"/>
      <w:szCs w:val="20"/>
    </w:rPr>
  </w:style>
  <w:style w:type="paragraph" w:customStyle="1" w:styleId="StyleLeftAfter0ptLinespacingMultiple12li">
    <w:name w:val="Style Left After:  0 pt Line spacing:  Multiple 12 li"/>
    <w:basedOn w:val="Normal"/>
    <w:uiPriority w:val="99"/>
    <w:rsid w:val="00934401"/>
    <w:pPr>
      <w:numPr>
        <w:numId w:val="12"/>
      </w:numPr>
      <w:spacing w:after="0" w:line="288" w:lineRule="auto"/>
    </w:pPr>
    <w:rPr>
      <w:rFonts w:ascii="Arial" w:eastAsia="Times New Roman" w:hAnsi="Arial" w:cs="Times New Roman"/>
      <w:sz w:val="20"/>
      <w:szCs w:val="20"/>
    </w:rPr>
  </w:style>
  <w:style w:type="paragraph" w:customStyle="1" w:styleId="HeadingSABNAVN">
    <w:name w:val="Heading_SAB_NAVN"/>
    <w:basedOn w:val="Overskrift2"/>
    <w:uiPriority w:val="99"/>
    <w:rsid w:val="00934401"/>
    <w:pPr>
      <w:tabs>
        <w:tab w:val="left" w:pos="0"/>
        <w:tab w:val="left" w:pos="1134"/>
      </w:tabs>
      <w:spacing w:before="0" w:after="240" w:line="288" w:lineRule="auto"/>
      <w:ind w:hanging="1701"/>
      <w:jc w:val="left"/>
    </w:pPr>
    <w:rPr>
      <w:i w:val="0"/>
      <w:sz w:val="34"/>
    </w:rPr>
  </w:style>
  <w:style w:type="paragraph" w:customStyle="1" w:styleId="IndrykSABTAG">
    <w:name w:val="Indryk_SAB_TAG"/>
    <w:basedOn w:val="Normal"/>
    <w:link w:val="IndrykSABTAGTegn"/>
    <w:uiPriority w:val="99"/>
    <w:rsid w:val="00934401"/>
    <w:pPr>
      <w:spacing w:after="0" w:line="288" w:lineRule="auto"/>
      <w:ind w:left="1134"/>
    </w:pPr>
    <w:rPr>
      <w:rFonts w:ascii="Verdana" w:eastAsia="Times New Roman" w:hAnsi="Verdana" w:cs="Times New Roman"/>
      <w:sz w:val="20"/>
      <w:szCs w:val="20"/>
    </w:rPr>
  </w:style>
  <w:style w:type="character" w:customStyle="1" w:styleId="IndrykSABTAGTegn">
    <w:name w:val="Indryk_SAB_TAG Tegn"/>
    <w:link w:val="IndrykSABTAG"/>
    <w:uiPriority w:val="99"/>
    <w:locked/>
    <w:rsid w:val="00934401"/>
    <w:rPr>
      <w:rFonts w:ascii="Verdana" w:eastAsia="Times New Roman" w:hAnsi="Verdana" w:cs="Times New Roman"/>
      <w:sz w:val="20"/>
      <w:szCs w:val="20"/>
    </w:rPr>
  </w:style>
  <w:style w:type="character" w:customStyle="1" w:styleId="Style8pt">
    <w:name w:val="Style 8 pt"/>
    <w:uiPriority w:val="99"/>
    <w:rsid w:val="00934401"/>
    <w:rPr>
      <w:rFonts w:ascii="Courier New" w:hAnsi="Courier New"/>
      <w:sz w:val="16"/>
    </w:rPr>
  </w:style>
  <w:style w:type="paragraph" w:customStyle="1" w:styleId="StyleStylep6TimesNewRomanBeforeAutoAfterAutoCouri1">
    <w:name w:val="Style Style p6 + Times New Roman Before:  Auto After:  Auto + Couri...1"/>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customStyle="1" w:styleId="Stylep6TimesNewRoman">
    <w:name w:val="Style p6 + Times New Roman"/>
    <w:basedOn w:val="Normal"/>
    <w:uiPriority w:val="99"/>
    <w:rsid w:val="00934401"/>
    <w:pPr>
      <w:spacing w:before="100" w:beforeAutospacing="1" w:after="100" w:afterAutospacing="1" w:line="250" w:lineRule="exact"/>
    </w:pPr>
    <w:rPr>
      <w:rFonts w:ascii="Courier" w:eastAsia="Arial Unicode MS" w:hAnsi="Courier" w:cs="Courier New"/>
      <w:sz w:val="20"/>
      <w:szCs w:val="20"/>
      <w:lang w:val="en-GB"/>
    </w:rPr>
  </w:style>
  <w:style w:type="character" w:customStyle="1" w:styleId="kortnavn2">
    <w:name w:val="kortnavn2"/>
    <w:uiPriority w:val="99"/>
    <w:rsid w:val="00934401"/>
    <w:rPr>
      <w:rFonts w:ascii="Tahoma" w:hAnsi="Tahoma"/>
      <w:color w:val="000000"/>
      <w:sz w:val="24"/>
      <w:shd w:val="clear" w:color="auto" w:fill="auto"/>
    </w:rPr>
  </w:style>
  <w:style w:type="paragraph" w:customStyle="1" w:styleId="IndrykSB">
    <w:name w:val="Indryk_SB"/>
    <w:basedOn w:val="Normal"/>
    <w:uiPriority w:val="99"/>
    <w:rsid w:val="00934401"/>
    <w:pPr>
      <w:spacing w:after="0" w:line="288" w:lineRule="auto"/>
      <w:ind w:left="1418"/>
    </w:pPr>
    <w:rPr>
      <w:rFonts w:ascii="Arial" w:eastAsia="Times New Roman" w:hAnsi="Arial" w:cs="Times New Roman"/>
      <w:sz w:val="20"/>
      <w:szCs w:val="20"/>
      <w:lang w:eastAsia="da-DK"/>
    </w:rPr>
  </w:style>
  <w:style w:type="character" w:customStyle="1" w:styleId="Overskrift4TegnTegn">
    <w:name w:val="Overskrift 4 Tegn Tegn"/>
    <w:uiPriority w:val="99"/>
    <w:rsid w:val="00934401"/>
    <w:rPr>
      <w:rFonts w:ascii="Verdana" w:hAnsi="Verdana"/>
      <w:b/>
      <w:lang w:val="da-DK" w:eastAsia="en-US"/>
    </w:rPr>
  </w:style>
  <w:style w:type="paragraph" w:customStyle="1" w:styleId="Paragraphbullet">
    <w:name w:val="Paragraph bullet"/>
    <w:basedOn w:val="Normal"/>
    <w:link w:val="ParagraphbulletChar"/>
    <w:uiPriority w:val="99"/>
    <w:rsid w:val="00934401"/>
    <w:pPr>
      <w:numPr>
        <w:numId w:val="13"/>
      </w:numPr>
      <w:spacing w:after="60" w:line="240" w:lineRule="auto"/>
    </w:pPr>
    <w:rPr>
      <w:rFonts w:ascii="Arial" w:eastAsia="Times New Roman" w:hAnsi="Arial" w:cs="Times New Roman"/>
      <w:color w:val="000000"/>
      <w:sz w:val="20"/>
      <w:szCs w:val="20"/>
    </w:rPr>
  </w:style>
  <w:style w:type="character" w:customStyle="1" w:styleId="ParagraphbulletChar">
    <w:name w:val="Paragraph bullet Char"/>
    <w:link w:val="Paragraphbullet"/>
    <w:uiPriority w:val="99"/>
    <w:locked/>
    <w:rsid w:val="00934401"/>
    <w:rPr>
      <w:rFonts w:ascii="Arial" w:eastAsia="Times New Roman" w:hAnsi="Arial" w:cs="Times New Roman"/>
      <w:color w:val="000000"/>
      <w:sz w:val="20"/>
      <w:szCs w:val="20"/>
    </w:rPr>
  </w:style>
  <w:style w:type="paragraph" w:customStyle="1" w:styleId="ListBulletNoSpace">
    <w:name w:val="List Bullet NoSpace"/>
    <w:basedOn w:val="Opstilling-punkttegn"/>
    <w:link w:val="ListBulletNoSpaceChar"/>
    <w:uiPriority w:val="99"/>
    <w:rsid w:val="00934401"/>
    <w:pPr>
      <w:numPr>
        <w:numId w:val="14"/>
      </w:numPr>
      <w:spacing w:line="270" w:lineRule="atLeast"/>
    </w:pPr>
    <w:rPr>
      <w:rFonts w:ascii="Arial" w:hAnsi="Arial"/>
      <w:b/>
      <w:bCs w:val="0"/>
      <w:sz w:val="20"/>
    </w:rPr>
  </w:style>
  <w:style w:type="character" w:customStyle="1" w:styleId="ListBulletNoSpaceChar">
    <w:name w:val="List Bullet NoSpace Char"/>
    <w:link w:val="ListBulletNoSpace"/>
    <w:uiPriority w:val="99"/>
    <w:locked/>
    <w:rsid w:val="00934401"/>
    <w:rPr>
      <w:rFonts w:ascii="Arial" w:eastAsia="Times New Roman" w:hAnsi="Arial" w:cs="Times New Roman"/>
      <w:b/>
      <w:sz w:val="20"/>
      <w:lang w:eastAsia="da-DK"/>
    </w:rPr>
  </w:style>
  <w:style w:type="paragraph" w:customStyle="1" w:styleId="CowiSideHeaderLabelUnChecked">
    <w:name w:val="CowiSideHeaderLabelUnChecked"/>
    <w:basedOn w:val="Normal"/>
    <w:uiPriority w:val="99"/>
    <w:rsid w:val="00934401"/>
    <w:pPr>
      <w:numPr>
        <w:numId w:val="15"/>
      </w:numPr>
      <w:spacing w:after="0" w:line="270" w:lineRule="atLeast"/>
    </w:pPr>
    <w:rPr>
      <w:rFonts w:ascii="Times New Roman" w:eastAsia="Times New Roman" w:hAnsi="Times New Roman" w:cs="Times New Roman"/>
      <w:sz w:val="23"/>
      <w:szCs w:val="20"/>
      <w:lang w:eastAsia="da-DK"/>
    </w:rPr>
  </w:style>
  <w:style w:type="paragraph" w:customStyle="1" w:styleId="StyleLeft2cm">
    <w:name w:val="Style Left:  2 cm"/>
    <w:basedOn w:val="Normal"/>
    <w:uiPriority w:val="99"/>
    <w:rsid w:val="00934401"/>
    <w:pPr>
      <w:spacing w:after="120" w:line="288" w:lineRule="auto"/>
      <w:ind w:left="1134"/>
    </w:pPr>
    <w:rPr>
      <w:rFonts w:ascii="Arial" w:eastAsia="Times New Roman" w:hAnsi="Arial" w:cs="Times New Roman"/>
      <w:sz w:val="20"/>
      <w:szCs w:val="20"/>
    </w:rPr>
  </w:style>
  <w:style w:type="paragraph" w:customStyle="1" w:styleId="OverskriftUnderafsnit">
    <w:name w:val="Overskrift Underafsnit"/>
    <w:basedOn w:val="Normal"/>
    <w:uiPriority w:val="99"/>
    <w:rsid w:val="00934401"/>
    <w:pPr>
      <w:keepNext/>
      <w:framePr w:w="2098" w:hSpace="142" w:vSpace="142" w:wrap="around" w:vAnchor="text" w:hAnchor="page" w:y="1"/>
      <w:tabs>
        <w:tab w:val="right" w:pos="9628"/>
      </w:tabs>
      <w:spacing w:line="200" w:lineRule="exact"/>
    </w:pPr>
    <w:rPr>
      <w:rFonts w:ascii="Courier New" w:eastAsia="Times New Roman" w:hAnsi="Courier New" w:cs="Times New Roman"/>
      <w:noProof/>
      <w:sz w:val="16"/>
      <w:szCs w:val="20"/>
      <w:lang w:eastAsia="da-DK"/>
    </w:rPr>
  </w:style>
  <w:style w:type="character" w:customStyle="1" w:styleId="Overskrift4TegnTegn3">
    <w:name w:val="Overskrift 4 Tegn Tegn3"/>
    <w:aliases w:val="Overskrift 4 Tegn1 Tegn Tegn2,Overskrift 4 Tegn Tegn Tegn Tegn2,Overskrift 4 Tegn1 Tegn Tegn Tegn Tegn3,Overskrift 4 Tegn Tegn Tegn Tegn Tegn Tegn3,Overskrift 4 Tegn1 Tegn Tegn Tegn Tegn1 Tegn Tegn2"/>
    <w:uiPriority w:val="99"/>
    <w:rsid w:val="00934401"/>
    <w:rPr>
      <w:rFonts w:ascii="Verdana" w:hAnsi="Verdana"/>
      <w:b/>
      <w:lang w:val="da-DK" w:eastAsia="en-US"/>
    </w:rPr>
  </w:style>
  <w:style w:type="character" w:customStyle="1" w:styleId="Overskrift4TegnTegn2">
    <w:name w:val="Overskrift 4 Tegn Tegn2"/>
    <w:aliases w:val="Overskrift 4 Tegn1 Tegn Tegn,Overskrift 4 Tegn Tegn Tegn Tegn,Overskrift 4 Tegn1 Tegn Tegn Tegn Tegn1,Overskrift 4 Tegn Tegn Tegn Tegn Tegn Tegn1,Overskrift 4 Tegn1 Tegn Tegn Tegn Tegn1 Tegn Tegn1"/>
    <w:uiPriority w:val="99"/>
    <w:rsid w:val="00934401"/>
    <w:rPr>
      <w:rFonts w:ascii="TrueFrutiger" w:hAnsi="TrueFrutiger"/>
      <w:b/>
      <w:u w:val="single"/>
      <w:lang w:val="da-DK" w:eastAsia="en-US"/>
    </w:rPr>
  </w:style>
  <w:style w:type="paragraph" w:customStyle="1" w:styleId="Maengder">
    <w:name w:val="Maengder"/>
    <w:basedOn w:val="Normal"/>
    <w:uiPriority w:val="99"/>
    <w:rsid w:val="00934401"/>
    <w:pPr>
      <w:tabs>
        <w:tab w:val="decimal" w:pos="1134"/>
        <w:tab w:val="left" w:pos="1418"/>
        <w:tab w:val="left" w:pos="1985"/>
      </w:tabs>
      <w:spacing w:after="0" w:line="288" w:lineRule="auto"/>
    </w:pPr>
    <w:rPr>
      <w:rFonts w:ascii="Arial" w:eastAsia="Times New Roman" w:hAnsi="Arial" w:cs="Times New Roman"/>
      <w:sz w:val="20"/>
      <w:szCs w:val="20"/>
      <w:lang w:eastAsia="da-DK"/>
    </w:rPr>
  </w:style>
  <w:style w:type="paragraph" w:customStyle="1" w:styleId="Sidehovedblaa">
    <w:name w:val="Sidehoved blaa"/>
    <w:basedOn w:val="Sidehoved"/>
    <w:next w:val="Sidehoved"/>
    <w:uiPriority w:val="99"/>
    <w:rsid w:val="00934401"/>
    <w:pPr>
      <w:tabs>
        <w:tab w:val="clear" w:pos="4819"/>
        <w:tab w:val="clear" w:pos="9638"/>
        <w:tab w:val="left" w:pos="1701"/>
        <w:tab w:val="left" w:pos="7910"/>
      </w:tabs>
      <w:spacing w:line="180" w:lineRule="exact"/>
      <w:ind w:right="-2835"/>
    </w:pPr>
    <w:rPr>
      <w:rFonts w:ascii="Arial Black" w:eastAsia="Times New Roman" w:hAnsi="Arial Black" w:cs="Times New Roman"/>
      <w:caps/>
      <w:color w:val="009DBB"/>
      <w:sz w:val="12"/>
      <w:szCs w:val="20"/>
      <w:lang w:eastAsia="da-DK"/>
    </w:rPr>
  </w:style>
  <w:style w:type="paragraph" w:customStyle="1" w:styleId="Sidefodblaa">
    <w:name w:val="Sidefod blaa"/>
    <w:basedOn w:val="Sidehovedblaa"/>
    <w:next w:val="Sidefod"/>
    <w:uiPriority w:val="99"/>
    <w:semiHidden/>
    <w:rsid w:val="00934401"/>
  </w:style>
  <w:style w:type="paragraph" w:customStyle="1" w:styleId="VDBundtekster">
    <w:name w:val="VD Bundtekster"/>
    <w:basedOn w:val="Normal"/>
    <w:next w:val="Sidefod"/>
    <w:uiPriority w:val="99"/>
    <w:rsid w:val="00934401"/>
    <w:pPr>
      <w:tabs>
        <w:tab w:val="left" w:pos="1701"/>
      </w:tabs>
      <w:spacing w:after="0" w:line="180" w:lineRule="exact"/>
      <w:ind w:right="-2835"/>
    </w:pPr>
    <w:rPr>
      <w:rFonts w:ascii="Arial" w:eastAsia="Times New Roman" w:hAnsi="Arial" w:cs="Times New Roman"/>
      <w:sz w:val="14"/>
      <w:szCs w:val="20"/>
      <w:lang w:eastAsia="da-DK"/>
    </w:rPr>
  </w:style>
  <w:style w:type="paragraph" w:customStyle="1" w:styleId="LedetekstBlaa">
    <w:name w:val="Ledetekst Blaa"/>
    <w:basedOn w:val="Normal"/>
    <w:uiPriority w:val="99"/>
    <w:rsid w:val="00934401"/>
    <w:pPr>
      <w:tabs>
        <w:tab w:val="left" w:pos="1701"/>
      </w:tabs>
      <w:spacing w:after="120" w:line="180" w:lineRule="exact"/>
    </w:pPr>
    <w:rPr>
      <w:rFonts w:ascii="Arial Black" w:eastAsia="Times New Roman" w:hAnsi="Arial Black" w:cs="Times New Roman"/>
      <w:caps/>
      <w:color w:val="009DBB"/>
      <w:sz w:val="12"/>
      <w:szCs w:val="20"/>
      <w:lang w:eastAsia="da-DK"/>
    </w:rPr>
  </w:style>
  <w:style w:type="paragraph" w:styleId="Undertitel">
    <w:name w:val="Subtitle"/>
    <w:basedOn w:val="Normal"/>
    <w:link w:val="UndertitelTegn"/>
    <w:uiPriority w:val="99"/>
    <w:qFormat/>
    <w:rsid w:val="00934401"/>
    <w:pPr>
      <w:keepNext/>
      <w:tabs>
        <w:tab w:val="left" w:pos="1701"/>
      </w:tabs>
      <w:spacing w:after="0" w:line="260" w:lineRule="exact"/>
    </w:pPr>
    <w:rPr>
      <w:rFonts w:ascii="Arial Black" w:eastAsia="Times New Roman" w:hAnsi="Arial Black" w:cs="Times New Roman"/>
      <w:caps/>
      <w:sz w:val="20"/>
      <w:szCs w:val="24"/>
      <w:lang w:eastAsia="da-DK"/>
    </w:rPr>
  </w:style>
  <w:style w:type="character" w:customStyle="1" w:styleId="UndertitelTegn">
    <w:name w:val="Undertitel Tegn"/>
    <w:basedOn w:val="Standardskrifttypeiafsnit"/>
    <w:link w:val="Undertitel"/>
    <w:uiPriority w:val="99"/>
    <w:rsid w:val="00934401"/>
    <w:rPr>
      <w:rFonts w:ascii="Arial Black" w:eastAsia="Times New Roman" w:hAnsi="Arial Black" w:cs="Times New Roman"/>
      <w:caps/>
      <w:sz w:val="20"/>
      <w:szCs w:val="24"/>
      <w:lang w:eastAsia="da-DK"/>
    </w:rPr>
  </w:style>
  <w:style w:type="paragraph" w:customStyle="1" w:styleId="Indholdsfortegnelse">
    <w:name w:val="Indholdsfortegnelse"/>
    <w:basedOn w:val="Normal"/>
    <w:next w:val="Normal"/>
    <w:uiPriority w:val="99"/>
    <w:semiHidden/>
    <w:rsid w:val="00934401"/>
    <w:pPr>
      <w:keepNext/>
      <w:tabs>
        <w:tab w:val="left" w:pos="1701"/>
      </w:tabs>
      <w:spacing w:before="120" w:after="360" w:line="380" w:lineRule="exact"/>
      <w:contextualSpacing/>
    </w:pPr>
    <w:rPr>
      <w:rFonts w:ascii="Arial Black" w:eastAsia="Times New Roman" w:hAnsi="Arial Black" w:cs="Times New Roman"/>
      <w:caps/>
      <w:sz w:val="34"/>
      <w:szCs w:val="20"/>
      <w:lang w:eastAsia="da-DK"/>
    </w:rPr>
  </w:style>
  <w:style w:type="paragraph" w:customStyle="1" w:styleId="Lille-Normal7pkt">
    <w:name w:val="Lille - Normal 7 pkt"/>
    <w:basedOn w:val="Normal"/>
    <w:uiPriority w:val="99"/>
    <w:rsid w:val="00934401"/>
    <w:pPr>
      <w:tabs>
        <w:tab w:val="left" w:pos="1701"/>
      </w:tabs>
      <w:spacing w:after="0" w:line="180" w:lineRule="atLeast"/>
    </w:pPr>
    <w:rPr>
      <w:rFonts w:ascii="Arial" w:eastAsia="Times New Roman" w:hAnsi="Arial" w:cs="Times New Roman"/>
      <w:sz w:val="14"/>
      <w:szCs w:val="20"/>
      <w:lang w:eastAsia="da-DK"/>
    </w:rPr>
  </w:style>
  <w:style w:type="paragraph" w:customStyle="1" w:styleId="RdVenstre225cm">
    <w:name w:val="Rød Venstre:  225 cm"/>
    <w:basedOn w:val="Normal"/>
    <w:uiPriority w:val="99"/>
    <w:rsid w:val="00934401"/>
    <w:pPr>
      <w:tabs>
        <w:tab w:val="left" w:pos="1701"/>
      </w:tabs>
      <w:spacing w:after="0" w:line="260" w:lineRule="atLeast"/>
      <w:ind w:left="1276"/>
    </w:pPr>
    <w:rPr>
      <w:rFonts w:ascii="Arial" w:eastAsia="Times New Roman" w:hAnsi="Arial" w:cs="Times New Roman"/>
      <w:color w:val="FF0000"/>
      <w:sz w:val="20"/>
      <w:szCs w:val="20"/>
      <w:lang w:eastAsia="da-DK"/>
    </w:rPr>
  </w:style>
  <w:style w:type="character" w:styleId="Strk">
    <w:name w:val="Strong"/>
    <w:basedOn w:val="Standardskrifttypeiafsnit"/>
    <w:uiPriority w:val="99"/>
    <w:qFormat/>
    <w:rsid w:val="00934401"/>
    <w:rPr>
      <w:rFonts w:cs="Times New Roman"/>
      <w:b/>
    </w:rPr>
  </w:style>
  <w:style w:type="paragraph" w:customStyle="1" w:styleId="TxBrp13">
    <w:name w:val="TxBr_p13"/>
    <w:basedOn w:val="Normal"/>
    <w:uiPriority w:val="99"/>
    <w:rsid w:val="00934401"/>
    <w:pPr>
      <w:widowControl w:val="0"/>
      <w:tabs>
        <w:tab w:val="left" w:pos="1701"/>
      </w:tabs>
      <w:autoSpaceDE w:val="0"/>
      <w:autoSpaceDN w:val="0"/>
      <w:adjustRightInd w:val="0"/>
      <w:spacing w:after="0" w:line="277" w:lineRule="atLeast"/>
      <w:ind w:left="157"/>
    </w:pPr>
    <w:rPr>
      <w:rFonts w:ascii="Times New Roman" w:eastAsia="Times New Roman" w:hAnsi="Times New Roman" w:cs="Times New Roman"/>
      <w:sz w:val="24"/>
      <w:szCs w:val="24"/>
      <w:lang w:val="en-US" w:eastAsia="da-DK"/>
    </w:rPr>
  </w:style>
  <w:style w:type="paragraph" w:customStyle="1" w:styleId="sidehovedoverskrifter">
    <w:name w:val="sidehoved overskrifter"/>
    <w:basedOn w:val="Normal"/>
    <w:uiPriority w:val="99"/>
    <w:rsid w:val="00934401"/>
    <w:pPr>
      <w:tabs>
        <w:tab w:val="left" w:pos="1701"/>
      </w:tabs>
      <w:spacing w:after="0" w:line="260" w:lineRule="atLeast"/>
    </w:pPr>
    <w:rPr>
      <w:rFonts w:ascii="Arial" w:eastAsia="Times New Roman" w:hAnsi="Arial" w:cs="Times New Roman"/>
      <w:sz w:val="20"/>
      <w:szCs w:val="20"/>
      <w:lang w:eastAsia="da-DK"/>
    </w:rPr>
  </w:style>
  <w:style w:type="paragraph" w:customStyle="1" w:styleId="TypografiOverskrift4IkkeFed">
    <w:name w:val="Typografi Overskrift 4 + Ikke Fed"/>
    <w:basedOn w:val="Overskrift4"/>
    <w:link w:val="TypografiOverskrift4IkkeFedTegn"/>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character" w:customStyle="1" w:styleId="TypografiOverskrift4IkkeFedTegn">
    <w:name w:val="Typografi Overskrift 4 + Ikke Fed Tegn"/>
    <w:link w:val="TypografiOverskrift4IkkeFed"/>
    <w:uiPriority w:val="99"/>
    <w:locked/>
    <w:rsid w:val="00934401"/>
    <w:rPr>
      <w:rFonts w:ascii="Arial" w:eastAsia="Times New Roman" w:hAnsi="Arial" w:cs="Times New Roman"/>
      <w:sz w:val="21"/>
      <w:szCs w:val="20"/>
      <w:lang w:eastAsia="da-DK"/>
    </w:rPr>
  </w:style>
  <w:style w:type="paragraph" w:customStyle="1" w:styleId="TypografiOverskrift4IkkeFedVenstre0cmHngende23cm">
    <w:name w:val="Typografi Overskrift 4 + Ikke Fed Venstre:  0 cm Hængende:  23 cm"/>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ypografiOverskrift4IkkeFed1">
    <w:name w:val="Typografi Overskrift 4 + Ikke Fed1"/>
    <w:basedOn w:val="Overskrift4"/>
    <w:uiPriority w:val="99"/>
    <w:rsid w:val="00934401"/>
    <w:pPr>
      <w:numPr>
        <w:numId w:val="0"/>
      </w:numPr>
      <w:shd w:val="clear" w:color="auto" w:fill="CCFFFF"/>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2">
    <w:name w:val="Typografi Overskrift 4 + Ikke Fed2"/>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3">
    <w:name w:val="Typografi Overskrift 4 + Ikke Fed3"/>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Venstre0cmHngende23cm1">
    <w:name w:val="Typografi Overskrift 4 + Ikke Fed Venstre:  0 cm Hængende:  23 cm1"/>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abel">
    <w:name w:val="Tabel"/>
    <w:basedOn w:val="Normal"/>
    <w:uiPriority w:val="99"/>
    <w:rsid w:val="00934401"/>
    <w:pPr>
      <w:tabs>
        <w:tab w:val="left" w:pos="1701"/>
      </w:tabs>
      <w:spacing w:before="40" w:after="40" w:line="260" w:lineRule="atLeast"/>
    </w:pPr>
    <w:rPr>
      <w:rFonts w:ascii="Verdana" w:eastAsia="Times New Roman" w:hAnsi="Verdana" w:cs="Times New Roman"/>
      <w:kern w:val="26"/>
      <w:sz w:val="16"/>
      <w:szCs w:val="18"/>
      <w:lang w:eastAsia="da-DK"/>
    </w:rPr>
  </w:style>
  <w:style w:type="paragraph" w:customStyle="1" w:styleId="Tabelbullit">
    <w:name w:val="Tabel_bullit"/>
    <w:basedOn w:val="Tabel"/>
    <w:uiPriority w:val="99"/>
    <w:rsid w:val="00934401"/>
    <w:pPr>
      <w:numPr>
        <w:numId w:val="17"/>
      </w:numPr>
      <w:tabs>
        <w:tab w:val="left" w:pos="284"/>
      </w:tabs>
      <w:spacing w:before="0" w:after="0" w:line="240" w:lineRule="atLeast"/>
    </w:pPr>
    <w:rPr>
      <w:szCs w:val="20"/>
    </w:rPr>
  </w:style>
  <w:style w:type="paragraph" w:customStyle="1" w:styleId="TypografiLinjeafstandenkeltMnsterIngenBlegturkis">
    <w:name w:val="Typografi Linjeafstand:  enkelt Mønster: Ingen (Blegturkis)"/>
    <w:basedOn w:val="Normal"/>
    <w:uiPriority w:val="99"/>
    <w:rsid w:val="00934401"/>
    <w:pPr>
      <w:shd w:val="clear" w:color="auto" w:fill="CCFFFF"/>
      <w:spacing w:after="0" w:line="288" w:lineRule="auto"/>
    </w:pPr>
    <w:rPr>
      <w:rFonts w:ascii="Arial" w:eastAsia="Times New Roman" w:hAnsi="Arial" w:cs="Times New Roman"/>
      <w:sz w:val="21"/>
      <w:szCs w:val="20"/>
      <w:lang w:eastAsia="da-DK"/>
    </w:rPr>
  </w:style>
  <w:style w:type="paragraph" w:customStyle="1" w:styleId="StyleStyleNormalWebTimesNewRomanBeforeAutoAfterAu">
    <w:name w:val="Style Style Normal (Web) + Times New Roman Before:  Auto After:  Au..."/>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styleId="Brdtekst2">
    <w:name w:val="Body Text 2"/>
    <w:basedOn w:val="Normal"/>
    <w:link w:val="Brdtekst2Tegn"/>
    <w:uiPriority w:val="99"/>
    <w:rsid w:val="00934401"/>
    <w:pPr>
      <w:spacing w:after="120" w:line="480" w:lineRule="auto"/>
    </w:pPr>
    <w:rPr>
      <w:rFonts w:ascii="Arial" w:eastAsia="Times New Roman" w:hAnsi="Arial" w:cs="Times New Roman"/>
      <w:sz w:val="20"/>
      <w:szCs w:val="20"/>
    </w:rPr>
  </w:style>
  <w:style w:type="character" w:customStyle="1" w:styleId="Brdtekst2Tegn">
    <w:name w:val="Brødtekst 2 Tegn"/>
    <w:basedOn w:val="Standardskrifttypeiafsnit"/>
    <w:link w:val="Brdtekst2"/>
    <w:uiPriority w:val="99"/>
    <w:rsid w:val="00934401"/>
    <w:rPr>
      <w:rFonts w:ascii="Arial" w:eastAsia="Times New Roman" w:hAnsi="Arial" w:cs="Times New Roman"/>
      <w:sz w:val="20"/>
      <w:szCs w:val="20"/>
    </w:rPr>
  </w:style>
  <w:style w:type="paragraph" w:customStyle="1" w:styleId="Tabeltekst">
    <w:name w:val="Tabeltekst"/>
    <w:basedOn w:val="Normal"/>
    <w:qFormat/>
    <w:rsid w:val="00934401"/>
    <w:pPr>
      <w:tabs>
        <w:tab w:val="left" w:pos="284"/>
      </w:tabs>
      <w:spacing w:after="0" w:line="220" w:lineRule="exact"/>
    </w:pPr>
    <w:rPr>
      <w:rFonts w:ascii="Courier New" w:eastAsia="Times New Roman" w:hAnsi="Courier New" w:cs="Times New Roman"/>
      <w:sz w:val="16"/>
      <w:szCs w:val="20"/>
    </w:rPr>
  </w:style>
  <w:style w:type="character" w:customStyle="1" w:styleId="Style8ptBold">
    <w:name w:val="Style 8 pt Bold"/>
    <w:uiPriority w:val="99"/>
    <w:rsid w:val="00934401"/>
    <w:rPr>
      <w:rFonts w:ascii="Courier New" w:hAnsi="Courier New"/>
      <w:b/>
      <w:sz w:val="16"/>
    </w:rPr>
  </w:style>
  <w:style w:type="paragraph" w:styleId="Ingenafstand">
    <w:name w:val="No Spacing"/>
    <w:link w:val="IngenafstandTegn"/>
    <w:uiPriority w:val="1"/>
    <w:qFormat/>
    <w:rsid w:val="00934401"/>
    <w:pPr>
      <w:spacing w:after="0" w:line="240" w:lineRule="auto"/>
    </w:pPr>
    <w:rPr>
      <w:rFonts w:ascii="Arial" w:eastAsia="Times New Roman" w:hAnsi="Arial" w:cs="Times New Roman"/>
      <w:sz w:val="20"/>
      <w:szCs w:val="20"/>
    </w:rPr>
  </w:style>
  <w:style w:type="character" w:customStyle="1" w:styleId="KubennormalTegn">
    <w:name w:val="Kuben normal Tegn"/>
    <w:link w:val="Kubennormal"/>
    <w:uiPriority w:val="99"/>
    <w:locked/>
    <w:rsid w:val="00934401"/>
    <w:rPr>
      <w:rFonts w:ascii="Arial" w:hAnsi="Arial"/>
    </w:rPr>
  </w:style>
  <w:style w:type="paragraph" w:customStyle="1" w:styleId="Kubennormal">
    <w:name w:val="Kuben normal"/>
    <w:basedOn w:val="Normal"/>
    <w:link w:val="KubennormalTegn"/>
    <w:uiPriority w:val="99"/>
    <w:rsid w:val="00934401"/>
    <w:pPr>
      <w:spacing w:after="360" w:line="300" w:lineRule="auto"/>
      <w:ind w:left="567" w:right="851"/>
    </w:pPr>
    <w:rPr>
      <w:rFonts w:ascii="Arial" w:hAnsi="Arial"/>
    </w:rPr>
  </w:style>
  <w:style w:type="paragraph" w:customStyle="1" w:styleId="kubennormal0">
    <w:name w:val="kubennormal"/>
    <w:basedOn w:val="Normal"/>
    <w:uiPriority w:val="99"/>
    <w:rsid w:val="00934401"/>
    <w:pPr>
      <w:spacing w:after="360" w:line="300" w:lineRule="auto"/>
      <w:ind w:left="567" w:right="851"/>
    </w:pPr>
    <w:rPr>
      <w:rFonts w:ascii="Arial" w:eastAsia="Times New Roman" w:hAnsi="Arial" w:cs="Arial"/>
      <w:sz w:val="21"/>
      <w:szCs w:val="21"/>
      <w:lang w:eastAsia="da-DK"/>
    </w:rPr>
  </w:style>
  <w:style w:type="character" w:customStyle="1" w:styleId="KommentartekstTegn1">
    <w:name w:val="Kommentartekst Tegn1"/>
    <w:uiPriority w:val="99"/>
    <w:rsid w:val="00934401"/>
    <w:rPr>
      <w:rFonts w:ascii="Tahoma" w:hAnsi="Tahoma"/>
      <w:sz w:val="23"/>
    </w:rPr>
  </w:style>
  <w:style w:type="character" w:customStyle="1" w:styleId="ListeafsnitTegn">
    <w:name w:val="Listeafsnit Tegn"/>
    <w:aliases w:val="Bullet (use only this bullet) Tegn,Margentekst Tegn,MargentekstCxSpLast Tegn"/>
    <w:link w:val="Listeafsnit"/>
    <w:uiPriority w:val="34"/>
    <w:locked/>
    <w:rsid w:val="00934401"/>
    <w:rPr>
      <w:rFonts w:ascii="Times New Roman" w:eastAsia="Times New Roman" w:hAnsi="Times New Roman" w:cs="Times New Roman"/>
      <w:bCs/>
      <w:sz w:val="23"/>
      <w:szCs w:val="20"/>
      <w:lang w:eastAsia="da-DK"/>
    </w:rPr>
  </w:style>
  <w:style w:type="paragraph" w:customStyle="1" w:styleId="ReportText">
    <w:name w:val="Report Text"/>
    <w:uiPriority w:val="99"/>
    <w:rsid w:val="00934401"/>
    <w:pPr>
      <w:spacing w:before="170" w:after="170" w:line="260" w:lineRule="exact"/>
    </w:pPr>
    <w:rPr>
      <w:rFonts w:ascii="Times New Roman" w:eastAsia="Times New Roman" w:hAnsi="Times New Roman" w:cs="Times New Roman"/>
      <w:sz w:val="24"/>
      <w:szCs w:val="20"/>
      <w:lang w:val="en-GB"/>
    </w:rPr>
  </w:style>
  <w:style w:type="character" w:customStyle="1" w:styleId="apple-converted-space">
    <w:name w:val="apple-converted-space"/>
    <w:rsid w:val="00934401"/>
  </w:style>
  <w:style w:type="numbering" w:customStyle="1" w:styleId="Normal-flereniveauer-indrykket">
    <w:name w:val="Normal - flere niveauer - indrykket"/>
    <w:rsid w:val="00934401"/>
    <w:pPr>
      <w:numPr>
        <w:numId w:val="16"/>
      </w:numPr>
    </w:pPr>
  </w:style>
  <w:style w:type="paragraph" w:customStyle="1" w:styleId="Tabel-Tekst">
    <w:name w:val="Tabel -Tekst"/>
    <w:uiPriority w:val="6"/>
    <w:rsid w:val="00934401"/>
    <w:pPr>
      <w:spacing w:before="60" w:after="60" w:line="200" w:lineRule="atLeast"/>
    </w:pPr>
    <w:rPr>
      <w:rFonts w:ascii="Calibri" w:hAnsi="Calibri"/>
      <w:color w:val="670C12"/>
      <w:sz w:val="16"/>
      <w:szCs w:val="19"/>
    </w:rPr>
  </w:style>
  <w:style w:type="paragraph" w:customStyle="1" w:styleId="Tabel-FedGR">
    <w:name w:val="Tabel - Fed GRÅ"/>
    <w:basedOn w:val="Normal"/>
    <w:uiPriority w:val="6"/>
    <w:qFormat/>
    <w:rsid w:val="00934401"/>
    <w:pPr>
      <w:spacing w:before="60" w:after="60" w:line="200" w:lineRule="atLeast"/>
    </w:pPr>
    <w:rPr>
      <w:rFonts w:ascii="Calibri" w:hAnsi="Calibri"/>
      <w:b/>
      <w:color w:val="4C4C4C"/>
      <w:sz w:val="16"/>
      <w:szCs w:val="19"/>
    </w:rPr>
  </w:style>
  <w:style w:type="paragraph" w:customStyle="1" w:styleId="Tabel-TekstGR">
    <w:name w:val="Tabel - Tekst GRÅ"/>
    <w:basedOn w:val="Tabel-Tekst"/>
    <w:uiPriority w:val="6"/>
    <w:qFormat/>
    <w:rsid w:val="00934401"/>
    <w:rPr>
      <w:color w:val="4C4C4C"/>
    </w:rPr>
  </w:style>
  <w:style w:type="paragraph" w:customStyle="1" w:styleId="Afsnit3">
    <w:name w:val="Afsnit 3"/>
    <w:basedOn w:val="Overskrift2"/>
    <w:link w:val="Afsnit3Tegn"/>
    <w:qFormat/>
    <w:rsid w:val="00934401"/>
    <w:pPr>
      <w:numPr>
        <w:ilvl w:val="2"/>
        <w:numId w:val="22"/>
      </w:numPr>
      <w:tabs>
        <w:tab w:val="left" w:pos="0"/>
        <w:tab w:val="left" w:pos="1134"/>
      </w:tabs>
      <w:spacing w:before="0" w:after="200" w:line="276" w:lineRule="auto"/>
      <w:jc w:val="left"/>
    </w:pPr>
    <w:rPr>
      <w:rFonts w:ascii="Cambria" w:hAnsi="Cambria"/>
      <w:b w:val="0"/>
      <w:iCs/>
      <w:sz w:val="23"/>
      <w:szCs w:val="23"/>
      <w:lang w:eastAsia="da-DK"/>
    </w:rPr>
  </w:style>
  <w:style w:type="character" w:customStyle="1" w:styleId="Afsnit3Tegn">
    <w:name w:val="Afsnit 3 Tegn"/>
    <w:basedOn w:val="Overskrift2Tegn"/>
    <w:link w:val="Afsnit3"/>
    <w:rsid w:val="00934401"/>
    <w:rPr>
      <w:rFonts w:ascii="Cambria" w:eastAsia="Times New Roman" w:hAnsi="Cambria" w:cs="Times New Roman"/>
      <w:b w:val="0"/>
      <w:i/>
      <w:iCs/>
      <w:sz w:val="23"/>
      <w:szCs w:val="23"/>
      <w:lang w:eastAsia="da-DK"/>
    </w:rPr>
  </w:style>
  <w:style w:type="character" w:customStyle="1" w:styleId="IngenafstandTegn">
    <w:name w:val="Ingen afstand Tegn"/>
    <w:basedOn w:val="Standardskrifttypeiafsnit"/>
    <w:link w:val="Ingenafstand"/>
    <w:uiPriority w:val="1"/>
    <w:rsid w:val="00992327"/>
    <w:rPr>
      <w:rFonts w:ascii="Arial" w:eastAsia="Times New Roman" w:hAnsi="Arial" w:cs="Times New Roman"/>
      <w:sz w:val="20"/>
      <w:szCs w:val="20"/>
    </w:rPr>
  </w:style>
  <w:style w:type="paragraph" w:styleId="Brdtekstindrykning2">
    <w:name w:val="Body Text Indent 2"/>
    <w:basedOn w:val="Normal"/>
    <w:link w:val="Brdtekstindrykning2Tegn"/>
    <w:uiPriority w:val="99"/>
    <w:semiHidden/>
    <w:rsid w:val="00FD4752"/>
    <w:pPr>
      <w:spacing w:after="120" w:line="480" w:lineRule="auto"/>
      <w:ind w:left="283"/>
    </w:pPr>
    <w:rPr>
      <w:rFonts w:ascii="Garamond" w:eastAsia="Times New Roman" w:hAnsi="Garamond" w:cs="Times New Roman"/>
      <w:sz w:val="24"/>
      <w:szCs w:val="24"/>
      <w:lang w:eastAsia="da-DK"/>
    </w:rPr>
  </w:style>
  <w:style w:type="character" w:customStyle="1" w:styleId="Brdtekstindrykning2Tegn">
    <w:name w:val="Brødtekstindrykning 2 Tegn"/>
    <w:basedOn w:val="Standardskrifttypeiafsnit"/>
    <w:link w:val="Brdtekstindrykning2"/>
    <w:uiPriority w:val="99"/>
    <w:semiHidden/>
    <w:rsid w:val="00FD4752"/>
    <w:rPr>
      <w:rFonts w:ascii="Garamond" w:eastAsia="Times New Roman" w:hAnsi="Garamond" w:cs="Times New Roman"/>
      <w:sz w:val="24"/>
      <w:szCs w:val="24"/>
      <w:lang w:eastAsia="da-DK"/>
    </w:rPr>
  </w:style>
  <w:style w:type="paragraph" w:customStyle="1" w:styleId="Template-Adresse">
    <w:name w:val="Template - Adresse"/>
    <w:basedOn w:val="Normal"/>
    <w:uiPriority w:val="7"/>
    <w:semiHidden/>
    <w:rsid w:val="007414DA"/>
    <w:pPr>
      <w:spacing w:after="0" w:line="240" w:lineRule="atLeast"/>
      <w:jc w:val="center"/>
    </w:pPr>
    <w:rPr>
      <w:rFonts w:ascii="Arial" w:eastAsia="Times New Roman" w:hAnsi="Arial" w:cs="Times New Roman"/>
      <w:noProof/>
      <w:color w:val="1E7796"/>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235232">
      <w:bodyDiv w:val="1"/>
      <w:marLeft w:val="0"/>
      <w:marRight w:val="0"/>
      <w:marTop w:val="0"/>
      <w:marBottom w:val="0"/>
      <w:divBdr>
        <w:top w:val="none" w:sz="0" w:space="0" w:color="auto"/>
        <w:left w:val="none" w:sz="0" w:space="0" w:color="auto"/>
        <w:bottom w:val="none" w:sz="0" w:space="0" w:color="auto"/>
        <w:right w:val="none" w:sz="0" w:space="0" w:color="auto"/>
      </w:divBdr>
    </w:div>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 w:id="1841580677">
      <w:bodyDiv w:val="1"/>
      <w:marLeft w:val="0"/>
      <w:marRight w:val="0"/>
      <w:marTop w:val="0"/>
      <w:marBottom w:val="0"/>
      <w:divBdr>
        <w:top w:val="none" w:sz="0" w:space="0" w:color="auto"/>
        <w:left w:val="none" w:sz="0" w:space="0" w:color="auto"/>
        <w:bottom w:val="none" w:sz="0" w:space="0" w:color="auto"/>
        <w:right w:val="none" w:sz="0" w:space="0" w:color="auto"/>
      </w:divBdr>
    </w:div>
    <w:div w:id="197409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tect-eu.mimecast.com/s/L_fvC2RBVh4yErhnBE7v"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kfst.dk/nyheder/kfst/ok-nyheder/2018/20180621-ny-guide-opdel-kontrakten-eller-forklar/"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istberegneren.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fristberegneren.dk" TargetMode="External"/><Relationship Id="rId4" Type="http://schemas.openxmlformats.org/officeDocument/2006/relationships/styles" Target="styles.xml"/><Relationship Id="rId9" Type="http://schemas.openxmlformats.org/officeDocument/2006/relationships/hyperlink" Target="http://www.fristberegneren.d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ueFrutige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chez-Regular">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DF3"/>
    <w:rsid w:val="00265D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4AB2F8956D64B3EAAD6686BE051DFAD">
    <w:name w:val="24AB2F8956D64B3EAAD6686BE051DFAD"/>
    <w:rsid w:val="00265D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69B65027-61BA-480B-B48D-39149C24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80990DDE.dotm</Template>
  <TotalTime>68</TotalTime>
  <Pages>21</Pages>
  <Words>5792</Words>
  <Characters>35334</Characters>
  <Application>Microsoft Office Word</Application>
  <DocSecurity>0</DocSecurity>
  <Lines>294</Lines>
  <Paragraphs>82</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Ælaksd jflækasdjfæ laksdasdf asdasdf</vt:lpstr>
    </vt:vector>
  </TitlesOfParts>
  <Company>Statens IT</Company>
  <LinksUpToDate>false</LinksUpToDate>
  <CharactersWithSpaces>41044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Sulumova (KFST)</dc:creator>
  <cp:lastModifiedBy>Kamilla Stark Lønsmann</cp:lastModifiedBy>
  <cp:revision>10</cp:revision>
  <cp:lastPrinted>2019-02-25T14:05:00Z</cp:lastPrinted>
  <dcterms:created xsi:type="dcterms:W3CDTF">2019-03-29T08:39:00Z</dcterms:created>
  <dcterms:modified xsi:type="dcterms:W3CDTF">2019-03-29T09:48:00Z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\\PB-2204-FILP01\docprod\templates\_KFST-Notat.dotx</vt:lpwstr>
  </property>
  <property fmtid="{D5CDD505-2E9C-101B-9397-08002B2CF9AE}" pid="3" name="filePathOneNote">
    <vt:lpwstr>\\pb-2204-filp01\Docprod\Temp_User\onenote\prod\b040633\</vt:lpwstr>
  </property>
  <property fmtid="{D5CDD505-2E9C-101B-9397-08002B2CF9AE}" pid="4" name="comment">
    <vt:lpwstr>Udbudsbetingelser - begrænset udbud</vt:lpwstr>
  </property>
  <property fmtid="{D5CDD505-2E9C-101B-9397-08002B2CF9AE}" pid="5" name="server">
    <vt:lpwstr>esdh-evm-kfst</vt:lpwstr>
  </property>
  <property fmtid="{D5CDD505-2E9C-101B-9397-08002B2CF9AE}" pid="6" name="verId">
    <vt:lpwstr>2066915</vt:lpwstr>
  </property>
  <property fmtid="{D5CDD505-2E9C-101B-9397-08002B2CF9AE}" pid="7" name="fileVersionId">
    <vt:lpwstr>
    </vt:lpwstr>
  </property>
  <property fmtid="{D5CDD505-2E9C-101B-9397-08002B2CF9AE}" pid="8" name="sourceId">
    <vt:lpwstr>
    </vt:lpwstr>
  </property>
  <property fmtid="{D5CDD505-2E9C-101B-9397-08002B2CF9AE}" pid="9" name="templateId">
    <vt:lpwstr>200035</vt:lpwstr>
  </property>
  <property fmtid="{D5CDD505-2E9C-101B-9397-08002B2CF9AE}" pid="10" name="module">
    <vt:lpwstr>
    </vt:lpwstr>
  </property>
  <property fmtid="{D5CDD505-2E9C-101B-9397-08002B2CF9AE}" pid="11" name="customParams">
    <vt:lpwstr>
    </vt:lpwstr>
  </property>
  <property fmtid="{D5CDD505-2E9C-101B-9397-08002B2CF9AE}" pid="12" name="external">
    <vt:lpwstr>0</vt:lpwstr>
  </property>
  <property fmtid="{D5CDD505-2E9C-101B-9397-08002B2CF9AE}" pid="13" name="ExternalControlledCheckOut">
    <vt:lpwstr>
    </vt:lpwstr>
  </property>
  <property fmtid="{D5CDD505-2E9C-101B-9397-08002B2CF9AE}" pid="14" name="createdBy">
    <vt:lpwstr>Rita Sulumova (KFST)</vt:lpwstr>
  </property>
  <property fmtid="{D5CDD505-2E9C-101B-9397-08002B2CF9AE}" pid="15" name="modifiedBy">
    <vt:lpwstr>Kamilla Stark Lønsmann</vt:lpwstr>
  </property>
  <property fmtid="{D5CDD505-2E9C-101B-9397-08002B2CF9AE}" pid="16" name="action">
    <vt:lpwstr>edit</vt:lpwstr>
  </property>
  <property fmtid="{D5CDD505-2E9C-101B-9397-08002B2CF9AE}" pid="17" name="serverName">
    <vt:lpwstr>esdh-evm-kfst</vt:lpwstr>
  </property>
  <property fmtid="{D5CDD505-2E9C-101B-9397-08002B2CF9AE}" pid="18" name="protocol">
    <vt:lpwstr>off</vt:lpwstr>
  </property>
  <property fmtid="{D5CDD505-2E9C-101B-9397-08002B2CF9AE}" pid="19" name="site">
    <vt:lpwstr>/locator.aspx</vt:lpwstr>
  </property>
  <property fmtid="{D5CDD505-2E9C-101B-9397-08002B2CF9AE}" pid="20" name="externalUser">
    <vt:lpwstr>
    </vt:lpwstr>
  </property>
  <property fmtid="{D5CDD505-2E9C-101B-9397-08002B2CF9AE}" pid="21" name="currentVerId">
    <vt:lpwstr>2066915</vt:lpwstr>
  </property>
  <property fmtid="{D5CDD505-2E9C-101B-9397-08002B2CF9AE}" pid="22" name="filePath">
    <vt:lpwstr>C:\Windows\TEMP\Upload\</vt:lpwstr>
  </property>
  <property fmtid="{D5CDD505-2E9C-101B-9397-08002B2CF9AE}" pid="23" name="fileName">
    <vt:lpwstr>6fe663a6-8a8c-4708-9af3-c023fa4f2384.DOCX</vt:lpwstr>
  </property>
  <property fmtid="{D5CDD505-2E9C-101B-9397-08002B2CF9AE}" pid="24" name="fileId">
    <vt:lpwstr>3650768</vt:lpwstr>
  </property>
  <property fmtid="{D5CDD505-2E9C-101B-9397-08002B2CF9AE}" pid="25" name="Operation">
    <vt:lpwstr>OpenFile</vt:lpwstr>
  </property>
  <property fmtid="{D5CDD505-2E9C-101B-9397-08002B2CF9AE}" pid="26" name="path">
    <vt:lpwstr>C:\Users\B031338\AppData\Roaming\cBrain\F2\Temp\1005369\Udbudsbetingelser - udbud med forhandling{F2#1005378#1#1005369#7}.docx</vt:lpwstr>
  </property>
  <property fmtid="{D5CDD505-2E9C-101B-9397-08002B2CF9AE}" pid="27" name="ContentRemapped">
    <vt:lpwstr>true</vt:lpwstr>
  </property>
</Properties>
</file>